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FB416" w14:textId="158AE772" w:rsidR="00D26697" w:rsidRPr="00DC466D" w:rsidRDefault="009B279F" w:rsidP="00D26697">
      <w:pPr>
        <w:pStyle w:val="Textoindependiente"/>
        <w:spacing w:line="240" w:lineRule="auto"/>
        <w:rPr>
          <w:lang w:val="es-MX"/>
        </w:rPr>
      </w:pPr>
      <w:bookmarkStart w:id="0" w:name="OLE_LINK2"/>
      <w:bookmarkStart w:id="1" w:name="OLE_LINK3"/>
      <w:r w:rsidRPr="009B279F">
        <w:rPr>
          <w:caps/>
          <w:szCs w:val="28"/>
          <w:lang w:val="es-MX"/>
        </w:rPr>
        <w:t>Generación de sismos sintéticos para su aplicación en análisis geotécnicos</w:t>
      </w:r>
      <w:r w:rsidR="00966F2E">
        <w:rPr>
          <w:caps/>
          <w:szCs w:val="28"/>
          <w:lang w:val="es-MX"/>
        </w:rPr>
        <w:t>-Estructurales</w:t>
      </w:r>
      <w:r w:rsidR="00D26697" w:rsidRPr="00DC466D">
        <w:rPr>
          <w:caps/>
          <w:szCs w:val="28"/>
          <w:lang w:val="es-MX"/>
        </w:rPr>
        <w:t xml:space="preserve"> </w:t>
      </w:r>
      <w:bookmarkEnd w:id="0"/>
      <w:bookmarkEnd w:id="1"/>
    </w:p>
    <w:p w14:paraId="1354DC60" w14:textId="77777777" w:rsidR="00B7390D" w:rsidRPr="00DC466D" w:rsidRDefault="00B7390D">
      <w:pPr>
        <w:spacing w:line="240" w:lineRule="auto"/>
        <w:jc w:val="center"/>
        <w:rPr>
          <w:b/>
          <w:lang w:val="es-MX"/>
        </w:rPr>
      </w:pPr>
    </w:p>
    <w:p w14:paraId="7105AB15" w14:textId="07E5FE59" w:rsidR="009575B2" w:rsidRPr="00535647" w:rsidRDefault="00535647">
      <w:pPr>
        <w:spacing w:line="240" w:lineRule="auto"/>
        <w:jc w:val="center"/>
        <w:outlineLvl w:val="0"/>
        <w:rPr>
          <w:b/>
          <w:i/>
          <w:sz w:val="22"/>
          <w:szCs w:val="22"/>
          <w:lang w:val="es-ES"/>
        </w:rPr>
      </w:pPr>
      <w:r w:rsidRPr="00535647">
        <w:rPr>
          <w:i/>
          <w:sz w:val="22"/>
          <w:szCs w:val="22"/>
          <w:lang w:val="es-ES"/>
        </w:rPr>
        <w:t>Francisco Alonso Flores-López</w:t>
      </w:r>
      <w:r>
        <w:rPr>
          <w:b/>
          <w:i/>
          <w:sz w:val="22"/>
          <w:szCs w:val="22"/>
          <w:lang w:val="es-ES"/>
        </w:rPr>
        <w:t xml:space="preserve"> </w:t>
      </w:r>
      <w:r>
        <w:rPr>
          <w:b/>
          <w:i/>
          <w:sz w:val="22"/>
          <w:szCs w:val="22"/>
          <w:vertAlign w:val="superscript"/>
          <w:lang w:val="es-ES"/>
        </w:rPr>
        <w:t>(</w:t>
      </w:r>
      <w:r w:rsidR="00E74534" w:rsidRPr="00535647">
        <w:rPr>
          <w:rStyle w:val="Refdenotaalpie"/>
          <w:b/>
          <w:i/>
          <w:sz w:val="22"/>
          <w:szCs w:val="22"/>
        </w:rPr>
        <w:footnoteReference w:id="1"/>
      </w:r>
      <w:r>
        <w:rPr>
          <w:b/>
          <w:i/>
          <w:sz w:val="22"/>
          <w:szCs w:val="22"/>
          <w:vertAlign w:val="superscript"/>
          <w:lang w:val="es-ES"/>
        </w:rPr>
        <w:t>)</w:t>
      </w:r>
      <w:r w:rsidRPr="00535647">
        <w:rPr>
          <w:b/>
          <w:i/>
          <w:sz w:val="22"/>
          <w:szCs w:val="22"/>
          <w:lang w:val="es-ES"/>
        </w:rPr>
        <w:t xml:space="preserve"> </w:t>
      </w:r>
      <w:r w:rsidRPr="00535647">
        <w:rPr>
          <w:i/>
          <w:sz w:val="22"/>
          <w:szCs w:val="22"/>
          <w:lang w:val="es-ES"/>
        </w:rPr>
        <w:t xml:space="preserve">y </w:t>
      </w:r>
      <w:r w:rsidR="009B279F" w:rsidRPr="00535647">
        <w:rPr>
          <w:i/>
          <w:sz w:val="22"/>
          <w:szCs w:val="22"/>
          <w:lang w:val="es-ES"/>
        </w:rPr>
        <w:t>Juan C</w:t>
      </w:r>
      <w:r w:rsidRPr="00535647">
        <w:rPr>
          <w:i/>
          <w:sz w:val="22"/>
          <w:szCs w:val="22"/>
          <w:lang w:val="es-ES"/>
        </w:rPr>
        <w:t>arlos</w:t>
      </w:r>
      <w:r w:rsidR="00D358FF" w:rsidRPr="00535647">
        <w:rPr>
          <w:i/>
          <w:sz w:val="22"/>
          <w:szCs w:val="22"/>
          <w:lang w:val="es-ES"/>
        </w:rPr>
        <w:t xml:space="preserve"> </w:t>
      </w:r>
      <w:proofErr w:type="spellStart"/>
      <w:r w:rsidR="009B279F" w:rsidRPr="00535647">
        <w:rPr>
          <w:i/>
          <w:sz w:val="22"/>
          <w:szCs w:val="22"/>
          <w:lang w:val="es-ES"/>
        </w:rPr>
        <w:t>Ayes</w:t>
      </w:r>
      <w:proofErr w:type="spellEnd"/>
      <w:r w:rsidR="00D358FF" w:rsidRPr="00535647">
        <w:rPr>
          <w:i/>
          <w:sz w:val="22"/>
          <w:szCs w:val="22"/>
          <w:lang w:val="es-ES"/>
        </w:rPr>
        <w:t>-</w:t>
      </w:r>
      <w:r w:rsidR="009B279F" w:rsidRPr="00535647">
        <w:rPr>
          <w:i/>
          <w:sz w:val="22"/>
          <w:szCs w:val="22"/>
          <w:lang w:val="es-ES"/>
        </w:rPr>
        <w:t>Zamudio</w:t>
      </w:r>
      <w:r>
        <w:rPr>
          <w:b/>
          <w:i/>
          <w:sz w:val="22"/>
          <w:szCs w:val="22"/>
          <w:lang w:val="es-ES"/>
        </w:rPr>
        <w:t xml:space="preserve"> </w:t>
      </w:r>
      <w:r w:rsidR="00E74534">
        <w:rPr>
          <w:b/>
          <w:i/>
          <w:sz w:val="22"/>
          <w:szCs w:val="22"/>
          <w:vertAlign w:val="superscript"/>
          <w:lang w:val="es-ES"/>
        </w:rPr>
        <w:t>(</w:t>
      </w:r>
      <w:r w:rsidR="00E74534" w:rsidRPr="00535647">
        <w:rPr>
          <w:rStyle w:val="Refdenotaalpie"/>
          <w:b/>
          <w:i/>
          <w:sz w:val="22"/>
          <w:szCs w:val="22"/>
        </w:rPr>
        <w:footnoteReference w:id="2"/>
      </w:r>
      <w:r>
        <w:rPr>
          <w:b/>
          <w:i/>
          <w:sz w:val="22"/>
          <w:szCs w:val="22"/>
          <w:vertAlign w:val="superscript"/>
          <w:lang w:val="es-ES"/>
        </w:rPr>
        <w:t>)</w:t>
      </w:r>
    </w:p>
    <w:p w14:paraId="57416C01" w14:textId="77777777" w:rsidR="00DC466D" w:rsidRPr="00837B94" w:rsidRDefault="00DC466D">
      <w:pPr>
        <w:spacing w:line="240" w:lineRule="auto"/>
        <w:jc w:val="center"/>
        <w:outlineLvl w:val="0"/>
        <w:rPr>
          <w:b/>
          <w:lang w:val="pt-BR"/>
        </w:rPr>
      </w:pPr>
    </w:p>
    <w:p w14:paraId="4046444C" w14:textId="77777777" w:rsidR="008916FB" w:rsidRPr="001918A7" w:rsidRDefault="008916FB" w:rsidP="00535647">
      <w:pPr>
        <w:spacing w:line="240" w:lineRule="auto"/>
        <w:rPr>
          <w:sz w:val="22"/>
          <w:szCs w:val="22"/>
          <w:lang w:val="es-MX"/>
        </w:rPr>
      </w:pPr>
    </w:p>
    <w:p w14:paraId="62B6DC18" w14:textId="42EA3075" w:rsidR="00984EF4" w:rsidRDefault="00984EF4" w:rsidP="00535647">
      <w:pPr>
        <w:pStyle w:val="Ttulo1"/>
        <w:spacing w:before="0" w:line="240" w:lineRule="auto"/>
        <w:jc w:val="center"/>
        <w:rPr>
          <w:sz w:val="22"/>
          <w:szCs w:val="22"/>
          <w:lang w:val="es-MX"/>
        </w:rPr>
      </w:pPr>
      <w:r w:rsidRPr="001918A7">
        <w:rPr>
          <w:sz w:val="22"/>
          <w:szCs w:val="22"/>
          <w:lang w:val="es-MX"/>
        </w:rPr>
        <w:t>RESUMEN</w:t>
      </w:r>
    </w:p>
    <w:p w14:paraId="2D51C502" w14:textId="77777777" w:rsidR="00535647" w:rsidRPr="00535647" w:rsidRDefault="00535647" w:rsidP="00535647">
      <w:pPr>
        <w:spacing w:line="240" w:lineRule="auto"/>
        <w:rPr>
          <w:lang w:val="es-MX"/>
        </w:rPr>
      </w:pPr>
    </w:p>
    <w:p w14:paraId="1C265F4F" w14:textId="7FFD4243" w:rsidR="00984EF4" w:rsidRPr="001918A7" w:rsidRDefault="009B279F" w:rsidP="00E74534">
      <w:pPr>
        <w:spacing w:line="240" w:lineRule="auto"/>
        <w:ind w:left="284" w:right="284"/>
        <w:rPr>
          <w:sz w:val="22"/>
          <w:szCs w:val="22"/>
          <w:lang w:val="es-MX"/>
        </w:rPr>
      </w:pPr>
      <w:r w:rsidRPr="001918A7">
        <w:rPr>
          <w:sz w:val="22"/>
          <w:szCs w:val="22"/>
          <w:lang w:val="es-MX"/>
        </w:rPr>
        <w:t>En el presen</w:t>
      </w:r>
      <w:r w:rsidR="00A42871">
        <w:rPr>
          <w:sz w:val="22"/>
          <w:szCs w:val="22"/>
          <w:lang w:val="es-MX"/>
        </w:rPr>
        <w:t>te trabajo</w:t>
      </w:r>
      <w:r w:rsidR="00D95412">
        <w:rPr>
          <w:sz w:val="22"/>
          <w:szCs w:val="22"/>
          <w:lang w:val="es-MX"/>
        </w:rPr>
        <w:t xml:space="preserve"> se expone un procedimiento orientado</w:t>
      </w:r>
      <w:r w:rsidRPr="001918A7">
        <w:rPr>
          <w:sz w:val="22"/>
          <w:szCs w:val="22"/>
          <w:lang w:val="es-MX"/>
        </w:rPr>
        <w:t xml:space="preserve"> a la generación de sismos sintéticos mediante el empleo de wavelet y se presentan criterios generales, aplicabilidad de éstos, así como conclusiones de utilidad práctica</w:t>
      </w:r>
      <w:r w:rsidR="00966F2E">
        <w:rPr>
          <w:sz w:val="22"/>
          <w:szCs w:val="22"/>
          <w:lang w:val="es-MX"/>
        </w:rPr>
        <w:t xml:space="preserve"> para generar sismos sintéticos para su empleo en análisis geotécnicos o estructurales y de interacción suelo-estructura</w:t>
      </w:r>
      <w:r w:rsidR="00EC0B73" w:rsidRPr="001918A7">
        <w:rPr>
          <w:sz w:val="22"/>
          <w:szCs w:val="22"/>
          <w:lang w:val="es-MX"/>
        </w:rPr>
        <w:t>.</w:t>
      </w:r>
      <w:r w:rsidR="00A42871">
        <w:rPr>
          <w:sz w:val="22"/>
          <w:szCs w:val="22"/>
          <w:lang w:val="es-MX"/>
        </w:rPr>
        <w:t xml:space="preserve"> Se generan sismos sint</w:t>
      </w:r>
      <w:r w:rsidR="007A0960">
        <w:rPr>
          <w:sz w:val="22"/>
          <w:szCs w:val="22"/>
          <w:lang w:val="es-MX"/>
        </w:rPr>
        <w:t>éticos para diversos</w:t>
      </w:r>
      <w:r w:rsidR="00776676" w:rsidRPr="001918A7">
        <w:rPr>
          <w:sz w:val="22"/>
          <w:szCs w:val="22"/>
          <w:lang w:val="es-MX"/>
        </w:rPr>
        <w:t xml:space="preserve"> </w:t>
      </w:r>
      <w:r w:rsidR="007A0960">
        <w:rPr>
          <w:sz w:val="22"/>
          <w:szCs w:val="22"/>
          <w:lang w:val="es-MX"/>
        </w:rPr>
        <w:t xml:space="preserve">tipos de suelos (suelos rígidos y suelos blandos de la Ciudad de México y Caleta de Campos, Michoacán) y para varios espectros objetivo como lo son, espectros de diseño normativos, espectros de peligro uniforme y espectros derivados de envolventes de </w:t>
      </w:r>
      <w:r w:rsidR="00DA14EE">
        <w:rPr>
          <w:sz w:val="22"/>
          <w:szCs w:val="22"/>
          <w:lang w:val="es-MX"/>
        </w:rPr>
        <w:t>registros</w:t>
      </w:r>
      <w:r w:rsidR="007A0960">
        <w:rPr>
          <w:sz w:val="22"/>
          <w:szCs w:val="22"/>
          <w:lang w:val="es-MX"/>
        </w:rPr>
        <w:t xml:space="preserve"> </w:t>
      </w:r>
      <w:r w:rsidR="00DA14EE">
        <w:rPr>
          <w:sz w:val="22"/>
          <w:szCs w:val="22"/>
          <w:lang w:val="es-MX"/>
        </w:rPr>
        <w:t>sísmico</w:t>
      </w:r>
      <w:r w:rsidR="007A0960">
        <w:rPr>
          <w:sz w:val="22"/>
          <w:szCs w:val="22"/>
          <w:lang w:val="es-MX"/>
        </w:rPr>
        <w:t xml:space="preserve">s. Se observa la estabilidad del método para generar sismos sintéticos asociados a cualquier espectro objetivo y se muestra </w:t>
      </w:r>
      <w:r w:rsidR="00DA14EE">
        <w:rPr>
          <w:sz w:val="22"/>
          <w:szCs w:val="22"/>
          <w:lang w:val="es-MX"/>
        </w:rPr>
        <w:t>que, empleando este método para ajustar señales reales, las modificaciones q</w:t>
      </w:r>
      <w:r w:rsidR="00DA14EE" w:rsidRPr="001918A7">
        <w:rPr>
          <w:rStyle w:val="Estilo11pto"/>
          <w:lang w:val="es-MX"/>
        </w:rPr>
        <w:t>ue</w:t>
      </w:r>
      <w:r w:rsidR="00DA14EE">
        <w:rPr>
          <w:rStyle w:val="Estilo11pto"/>
          <w:lang w:val="es-MX"/>
        </w:rPr>
        <w:t xml:space="preserve"> sufren</w:t>
      </w:r>
      <w:r w:rsidR="00DA14EE" w:rsidRPr="001918A7">
        <w:rPr>
          <w:rStyle w:val="Estilo11pto"/>
          <w:lang w:val="es-MX"/>
        </w:rPr>
        <w:t xml:space="preserve"> los espectros de Fourier </w:t>
      </w:r>
      <w:r w:rsidR="00DA14EE">
        <w:rPr>
          <w:rStyle w:val="Estilo11pto"/>
          <w:lang w:val="es-MX"/>
        </w:rPr>
        <w:t>así</w:t>
      </w:r>
      <w:r w:rsidR="00DA14EE" w:rsidRPr="001918A7">
        <w:rPr>
          <w:rStyle w:val="Estilo11pto"/>
          <w:lang w:val="es-MX"/>
        </w:rPr>
        <w:t xml:space="preserve"> como las intensidades de Arias </w:t>
      </w:r>
      <w:r w:rsidR="00DA14EE">
        <w:rPr>
          <w:rStyle w:val="Estilo11pto"/>
          <w:lang w:val="es-MX"/>
        </w:rPr>
        <w:t>son mínimas.</w:t>
      </w:r>
      <w:r w:rsidR="007A0960">
        <w:rPr>
          <w:sz w:val="22"/>
          <w:szCs w:val="22"/>
          <w:lang w:val="es-MX"/>
        </w:rPr>
        <w:t xml:space="preserve"> </w:t>
      </w:r>
      <w:r w:rsidR="00723FC7">
        <w:rPr>
          <w:rStyle w:val="Estilo11pto"/>
          <w:lang w:val="es-MX"/>
        </w:rPr>
        <w:t>Con los ejemplos mostrados en este trabajo se concluye que la generación de los sismos sintéticos empleando de Wavelets es muy estable y partiendo de los mismos sismos semilla se pueden generar sismos sintéticos para diferentes espectros objetivos.</w:t>
      </w:r>
    </w:p>
    <w:p w14:paraId="48CAEEA8" w14:textId="1D4A4467" w:rsidR="00E274E8" w:rsidRDefault="00E274E8" w:rsidP="00535647">
      <w:pPr>
        <w:spacing w:line="240" w:lineRule="auto"/>
        <w:rPr>
          <w:sz w:val="22"/>
          <w:szCs w:val="22"/>
          <w:lang w:val="es-MX"/>
        </w:rPr>
      </w:pPr>
    </w:p>
    <w:p w14:paraId="452ED7F1" w14:textId="582D5776" w:rsidR="00E274E8" w:rsidRDefault="00E274E8" w:rsidP="00535647">
      <w:pPr>
        <w:spacing w:line="240" w:lineRule="auto"/>
        <w:rPr>
          <w:b/>
          <w:sz w:val="22"/>
          <w:szCs w:val="22"/>
          <w:lang w:val="es-MX"/>
        </w:rPr>
      </w:pPr>
      <w:r w:rsidRPr="00E274E8">
        <w:rPr>
          <w:b/>
          <w:sz w:val="22"/>
          <w:szCs w:val="22"/>
          <w:lang w:val="es-MX"/>
        </w:rPr>
        <w:t>Palabras Clave:</w:t>
      </w:r>
      <w:r w:rsidR="00DB3716">
        <w:rPr>
          <w:b/>
          <w:sz w:val="22"/>
          <w:szCs w:val="22"/>
          <w:lang w:val="es-MX"/>
        </w:rPr>
        <w:t xml:space="preserve"> Ajuste espectral</w:t>
      </w:r>
      <w:r w:rsidR="00ED2531">
        <w:rPr>
          <w:b/>
          <w:sz w:val="22"/>
          <w:szCs w:val="22"/>
          <w:lang w:val="es-MX"/>
        </w:rPr>
        <w:t>;</w:t>
      </w:r>
      <w:r w:rsidR="00DB3716">
        <w:rPr>
          <w:b/>
          <w:sz w:val="22"/>
          <w:szCs w:val="22"/>
          <w:lang w:val="es-MX"/>
        </w:rPr>
        <w:t xml:space="preserve"> registros sísmicos</w:t>
      </w:r>
      <w:r w:rsidR="00ED2531">
        <w:rPr>
          <w:b/>
          <w:sz w:val="22"/>
          <w:szCs w:val="22"/>
          <w:lang w:val="es-MX"/>
        </w:rPr>
        <w:t>;</w:t>
      </w:r>
      <w:r w:rsidR="00DB3716">
        <w:rPr>
          <w:b/>
          <w:sz w:val="22"/>
          <w:szCs w:val="22"/>
          <w:lang w:val="es-MX"/>
        </w:rPr>
        <w:t xml:space="preserve"> sintéticos</w:t>
      </w:r>
      <w:r w:rsidR="00ED2531">
        <w:rPr>
          <w:b/>
          <w:sz w:val="22"/>
          <w:szCs w:val="22"/>
          <w:lang w:val="es-MX"/>
        </w:rPr>
        <w:t>;</w:t>
      </w:r>
      <w:r w:rsidR="00DB3716">
        <w:rPr>
          <w:b/>
          <w:sz w:val="22"/>
          <w:szCs w:val="22"/>
          <w:lang w:val="es-MX"/>
        </w:rPr>
        <w:t xml:space="preserve"> wavelet</w:t>
      </w:r>
    </w:p>
    <w:p w14:paraId="6B91DEC5" w14:textId="71DEC977" w:rsidR="00DB3716" w:rsidRDefault="00DB3716" w:rsidP="00535647">
      <w:pPr>
        <w:spacing w:line="240" w:lineRule="auto"/>
        <w:rPr>
          <w:b/>
          <w:sz w:val="22"/>
          <w:szCs w:val="22"/>
          <w:lang w:val="es-MX"/>
        </w:rPr>
      </w:pPr>
    </w:p>
    <w:p w14:paraId="0AE3DFE8" w14:textId="46D05FEB" w:rsidR="00DB3716" w:rsidRDefault="00DB3716" w:rsidP="00535647">
      <w:pPr>
        <w:spacing w:line="240" w:lineRule="auto"/>
        <w:rPr>
          <w:b/>
          <w:sz w:val="22"/>
          <w:szCs w:val="22"/>
          <w:lang w:val="es-MX"/>
        </w:rPr>
      </w:pPr>
    </w:p>
    <w:p w14:paraId="4072C8A2" w14:textId="71C45A77" w:rsidR="00C75026" w:rsidRPr="000A5069" w:rsidRDefault="000A5069" w:rsidP="00C75026">
      <w:pPr>
        <w:pStyle w:val="Textoindependiente"/>
        <w:spacing w:line="240" w:lineRule="auto"/>
      </w:pPr>
      <w:r w:rsidRPr="000A5069">
        <w:rPr>
          <w:caps/>
          <w:szCs w:val="28"/>
        </w:rPr>
        <w:t>Generation of synthetics seismograms for application in geotechncal-structural analysis</w:t>
      </w:r>
    </w:p>
    <w:p w14:paraId="42FC9F99" w14:textId="59130D1E" w:rsidR="00C75026" w:rsidRPr="000A5069" w:rsidRDefault="00C75026" w:rsidP="00535647">
      <w:pPr>
        <w:spacing w:line="240" w:lineRule="auto"/>
        <w:rPr>
          <w:b/>
          <w:sz w:val="22"/>
          <w:szCs w:val="22"/>
        </w:rPr>
      </w:pPr>
    </w:p>
    <w:p w14:paraId="4AEB24D8" w14:textId="77777777" w:rsidR="00C75026" w:rsidRPr="000A5069" w:rsidRDefault="00C75026" w:rsidP="00535647">
      <w:pPr>
        <w:spacing w:line="240" w:lineRule="auto"/>
        <w:rPr>
          <w:b/>
          <w:sz w:val="22"/>
          <w:szCs w:val="22"/>
        </w:rPr>
      </w:pPr>
    </w:p>
    <w:p w14:paraId="6FFA0DA9" w14:textId="77777777" w:rsidR="00535647" w:rsidRPr="00703C82" w:rsidRDefault="00535647" w:rsidP="00C7409C">
      <w:pPr>
        <w:pStyle w:val="Ttulo1"/>
        <w:spacing w:before="0" w:line="240" w:lineRule="auto"/>
        <w:jc w:val="center"/>
        <w:rPr>
          <w:sz w:val="22"/>
          <w:szCs w:val="22"/>
        </w:rPr>
      </w:pPr>
      <w:bookmarkStart w:id="2" w:name="_Toc479256247"/>
      <w:r w:rsidRPr="00703C82">
        <w:rPr>
          <w:sz w:val="22"/>
          <w:szCs w:val="22"/>
        </w:rPr>
        <w:t>ABSTRACT</w:t>
      </w:r>
      <w:bookmarkEnd w:id="2"/>
    </w:p>
    <w:p w14:paraId="1ED7F48C" w14:textId="77777777" w:rsidR="00C7409C" w:rsidRPr="00703C82" w:rsidRDefault="00C7409C" w:rsidP="00C7409C">
      <w:pPr>
        <w:spacing w:line="240" w:lineRule="auto"/>
      </w:pPr>
    </w:p>
    <w:p w14:paraId="5DCD6331" w14:textId="0F8F9551" w:rsidR="00C7409C" w:rsidRPr="009F06B0" w:rsidRDefault="009F06B0" w:rsidP="00C7409C">
      <w:pPr>
        <w:spacing w:line="240" w:lineRule="auto"/>
        <w:ind w:left="284" w:right="284"/>
        <w:rPr>
          <w:sz w:val="22"/>
          <w:szCs w:val="22"/>
        </w:rPr>
      </w:pPr>
      <w:r w:rsidRPr="009F06B0">
        <w:rPr>
          <w:sz w:val="22"/>
          <w:szCs w:val="22"/>
        </w:rPr>
        <w:t xml:space="preserve">In the present work, a procedure is </w:t>
      </w:r>
      <w:r w:rsidR="00703C82">
        <w:rPr>
          <w:sz w:val="22"/>
          <w:szCs w:val="22"/>
        </w:rPr>
        <w:t>exposed</w:t>
      </w:r>
      <w:r w:rsidRPr="009F06B0">
        <w:rPr>
          <w:sz w:val="22"/>
          <w:szCs w:val="22"/>
        </w:rPr>
        <w:t xml:space="preserve"> to generate synthetic earthquake</w:t>
      </w:r>
      <w:r w:rsidR="00703C82">
        <w:rPr>
          <w:sz w:val="22"/>
          <w:szCs w:val="22"/>
        </w:rPr>
        <w:t>s using wavelet.</w:t>
      </w:r>
      <w:r w:rsidRPr="009F06B0">
        <w:rPr>
          <w:sz w:val="22"/>
          <w:szCs w:val="22"/>
        </w:rPr>
        <w:t xml:space="preserve"> </w:t>
      </w:r>
      <w:r w:rsidR="00523CF0" w:rsidRPr="00523CF0">
        <w:rPr>
          <w:sz w:val="22"/>
          <w:szCs w:val="22"/>
        </w:rPr>
        <w:t>It presents general criteria</w:t>
      </w:r>
      <w:r w:rsidRPr="009F06B0">
        <w:rPr>
          <w:sz w:val="22"/>
          <w:szCs w:val="22"/>
        </w:rPr>
        <w:t xml:space="preserve">, applicability of these, as well as conclusions of practical use to generate synthetic </w:t>
      </w:r>
      <w:r w:rsidR="00703C82">
        <w:rPr>
          <w:sz w:val="22"/>
          <w:szCs w:val="22"/>
        </w:rPr>
        <w:t>seismogram</w:t>
      </w:r>
      <w:r w:rsidRPr="009F06B0">
        <w:rPr>
          <w:sz w:val="22"/>
          <w:szCs w:val="22"/>
        </w:rPr>
        <w:t>s for use in geotechnical or structural analysis and Soil-</w:t>
      </w:r>
      <w:r w:rsidR="00703C82">
        <w:rPr>
          <w:sz w:val="22"/>
          <w:szCs w:val="22"/>
        </w:rPr>
        <w:t>Structure I</w:t>
      </w:r>
      <w:r w:rsidRPr="009F06B0">
        <w:rPr>
          <w:sz w:val="22"/>
          <w:szCs w:val="22"/>
        </w:rPr>
        <w:t xml:space="preserve">nteraction. Synthetic </w:t>
      </w:r>
      <w:r w:rsidR="00703C82">
        <w:rPr>
          <w:sz w:val="22"/>
          <w:szCs w:val="22"/>
        </w:rPr>
        <w:t>seismogram</w:t>
      </w:r>
      <w:r w:rsidR="00703C82" w:rsidRPr="009F06B0">
        <w:rPr>
          <w:sz w:val="22"/>
          <w:szCs w:val="22"/>
        </w:rPr>
        <w:t>s</w:t>
      </w:r>
      <w:r w:rsidR="00703C82" w:rsidRPr="009F06B0">
        <w:rPr>
          <w:sz w:val="22"/>
          <w:szCs w:val="22"/>
        </w:rPr>
        <w:t xml:space="preserve"> </w:t>
      </w:r>
      <w:r w:rsidRPr="009F06B0">
        <w:rPr>
          <w:sz w:val="22"/>
          <w:szCs w:val="22"/>
        </w:rPr>
        <w:t xml:space="preserve">are generated for different types of soils (rigid soils and soft soils of Mexico City and </w:t>
      </w:r>
      <w:proofErr w:type="spellStart"/>
      <w:r w:rsidRPr="009F06B0">
        <w:rPr>
          <w:sz w:val="22"/>
          <w:szCs w:val="22"/>
        </w:rPr>
        <w:t>Caleta</w:t>
      </w:r>
      <w:proofErr w:type="spellEnd"/>
      <w:r w:rsidRPr="009F06B0">
        <w:rPr>
          <w:sz w:val="22"/>
          <w:szCs w:val="22"/>
        </w:rPr>
        <w:t xml:space="preserve"> de Campos, Michoacán) and for several objective spectra as they are, normative design spectra, uniform hazard spectra an</w:t>
      </w:r>
      <w:r>
        <w:rPr>
          <w:sz w:val="22"/>
          <w:szCs w:val="22"/>
        </w:rPr>
        <w:t>d derived spectra of envelopes o</w:t>
      </w:r>
      <w:r w:rsidRPr="009F06B0">
        <w:rPr>
          <w:sz w:val="22"/>
          <w:szCs w:val="22"/>
        </w:rPr>
        <w:t xml:space="preserve">f seismic records. The stability of the method to generate synthetic </w:t>
      </w:r>
      <w:r w:rsidR="00703C82">
        <w:rPr>
          <w:sz w:val="22"/>
          <w:szCs w:val="22"/>
        </w:rPr>
        <w:t>seismogram</w:t>
      </w:r>
      <w:r w:rsidR="00703C82" w:rsidRPr="009F06B0">
        <w:rPr>
          <w:sz w:val="22"/>
          <w:szCs w:val="22"/>
        </w:rPr>
        <w:t>s</w:t>
      </w:r>
      <w:r w:rsidRPr="009F06B0">
        <w:rPr>
          <w:sz w:val="22"/>
          <w:szCs w:val="22"/>
        </w:rPr>
        <w:t xml:space="preserve"> associated to any objective spectrum is shown and, using this method to adjust real signals, </w:t>
      </w:r>
      <w:r w:rsidR="00523CF0">
        <w:rPr>
          <w:sz w:val="22"/>
          <w:szCs w:val="22"/>
        </w:rPr>
        <w:t>t</w:t>
      </w:r>
      <w:r w:rsidR="00523CF0" w:rsidRPr="00523CF0">
        <w:rPr>
          <w:sz w:val="22"/>
          <w:szCs w:val="22"/>
        </w:rPr>
        <w:t>he modifications to the Fourier spectra and to the intensities of Arias are minimal</w:t>
      </w:r>
      <w:r w:rsidRPr="009F06B0">
        <w:rPr>
          <w:sz w:val="22"/>
          <w:szCs w:val="22"/>
        </w:rPr>
        <w:t xml:space="preserve">. With the examples shown in this work it is concluded that the generation of the earthquakes employing Wavelets is very stable and starting from the same </w:t>
      </w:r>
      <w:r w:rsidR="00523CF0">
        <w:rPr>
          <w:sz w:val="22"/>
          <w:szCs w:val="22"/>
        </w:rPr>
        <w:t>s</w:t>
      </w:r>
      <w:r w:rsidR="00523CF0" w:rsidRPr="00523CF0">
        <w:rPr>
          <w:sz w:val="22"/>
          <w:szCs w:val="22"/>
        </w:rPr>
        <w:t>eismic records</w:t>
      </w:r>
      <w:r w:rsidRPr="009F06B0">
        <w:rPr>
          <w:sz w:val="22"/>
          <w:szCs w:val="22"/>
        </w:rPr>
        <w:t xml:space="preserve"> can generate synthetic earthquakes for different objective spectra</w:t>
      </w:r>
      <w:r>
        <w:rPr>
          <w:sz w:val="22"/>
          <w:szCs w:val="22"/>
        </w:rPr>
        <w:t>.</w:t>
      </w:r>
      <w:r w:rsidR="00C7409C" w:rsidRPr="009F06B0">
        <w:rPr>
          <w:sz w:val="22"/>
          <w:szCs w:val="22"/>
        </w:rPr>
        <w:t xml:space="preserve"> </w:t>
      </w:r>
    </w:p>
    <w:p w14:paraId="567B5076" w14:textId="77777777" w:rsidR="00C7409C" w:rsidRPr="009F06B0" w:rsidRDefault="00C7409C" w:rsidP="00535647">
      <w:pPr>
        <w:spacing w:line="240" w:lineRule="auto"/>
        <w:rPr>
          <w:sz w:val="22"/>
          <w:szCs w:val="22"/>
        </w:rPr>
      </w:pPr>
    </w:p>
    <w:p w14:paraId="37B59DA3" w14:textId="51C0AEB0" w:rsidR="00E74534" w:rsidRPr="000C42CB" w:rsidRDefault="00B7390D" w:rsidP="000C42CB">
      <w:pPr>
        <w:spacing w:line="240" w:lineRule="auto"/>
        <w:rPr>
          <w:b/>
          <w:sz w:val="22"/>
          <w:szCs w:val="22"/>
        </w:rPr>
      </w:pPr>
      <w:r w:rsidRPr="000C42CB">
        <w:rPr>
          <w:b/>
          <w:sz w:val="22"/>
          <w:szCs w:val="22"/>
        </w:rPr>
        <w:t>K</w:t>
      </w:r>
      <w:r w:rsidR="00E274E8" w:rsidRPr="000C42CB">
        <w:rPr>
          <w:b/>
          <w:sz w:val="22"/>
          <w:szCs w:val="22"/>
        </w:rPr>
        <w:t>eywords</w:t>
      </w:r>
      <w:r w:rsidRPr="000C42CB">
        <w:rPr>
          <w:b/>
          <w:sz w:val="22"/>
          <w:szCs w:val="22"/>
        </w:rPr>
        <w:t>:</w:t>
      </w:r>
      <w:r w:rsidR="005B1731" w:rsidRPr="000C42CB">
        <w:rPr>
          <w:b/>
          <w:sz w:val="22"/>
          <w:szCs w:val="22"/>
        </w:rPr>
        <w:t xml:space="preserve"> </w:t>
      </w:r>
      <w:r w:rsidR="000C42CB" w:rsidRPr="000C42CB">
        <w:rPr>
          <w:b/>
          <w:sz w:val="22"/>
          <w:szCs w:val="22"/>
        </w:rPr>
        <w:t>Spectral</w:t>
      </w:r>
      <w:r w:rsidR="000C42CB">
        <w:rPr>
          <w:b/>
          <w:sz w:val="22"/>
          <w:szCs w:val="22"/>
        </w:rPr>
        <w:t xml:space="preserve"> m</w:t>
      </w:r>
      <w:r w:rsidR="000C42CB" w:rsidRPr="000C42CB">
        <w:rPr>
          <w:b/>
          <w:sz w:val="22"/>
          <w:szCs w:val="22"/>
        </w:rPr>
        <w:t>atching</w:t>
      </w:r>
      <w:r w:rsidR="003D64E1" w:rsidRPr="000C42CB">
        <w:rPr>
          <w:b/>
          <w:sz w:val="22"/>
          <w:szCs w:val="22"/>
        </w:rPr>
        <w:t xml:space="preserve">; </w:t>
      </w:r>
      <w:r w:rsidR="000C42CB" w:rsidRPr="000C42CB">
        <w:rPr>
          <w:b/>
          <w:sz w:val="22"/>
          <w:szCs w:val="22"/>
        </w:rPr>
        <w:t>seismic records</w:t>
      </w:r>
      <w:r w:rsidR="003D64E1" w:rsidRPr="000C42CB">
        <w:rPr>
          <w:b/>
          <w:sz w:val="22"/>
          <w:szCs w:val="22"/>
        </w:rPr>
        <w:t xml:space="preserve">; </w:t>
      </w:r>
      <w:r w:rsidR="000C42CB" w:rsidRPr="000C42CB">
        <w:rPr>
          <w:b/>
          <w:sz w:val="22"/>
          <w:szCs w:val="22"/>
        </w:rPr>
        <w:t>s</w:t>
      </w:r>
      <w:r w:rsidR="000C42CB" w:rsidRPr="000C42CB">
        <w:rPr>
          <w:b/>
          <w:sz w:val="22"/>
          <w:szCs w:val="22"/>
        </w:rPr>
        <w:t>ynthetic</w:t>
      </w:r>
      <w:r w:rsidR="000C42CB" w:rsidRPr="000C42CB">
        <w:rPr>
          <w:b/>
          <w:sz w:val="22"/>
          <w:szCs w:val="22"/>
        </w:rPr>
        <w:t>s</w:t>
      </w:r>
      <w:r w:rsidR="003D64E1" w:rsidRPr="000C42CB">
        <w:rPr>
          <w:b/>
          <w:sz w:val="22"/>
          <w:szCs w:val="22"/>
        </w:rPr>
        <w:t>; wavelet</w:t>
      </w:r>
    </w:p>
    <w:p w14:paraId="21A4EE6C" w14:textId="5102305C" w:rsidR="00837B94" w:rsidRPr="00966F2E" w:rsidRDefault="00966F2E" w:rsidP="00ED2531">
      <w:pPr>
        <w:spacing w:line="240" w:lineRule="auto"/>
        <w:jc w:val="center"/>
        <w:rPr>
          <w:b/>
          <w:sz w:val="22"/>
          <w:szCs w:val="22"/>
          <w:lang w:val="es-MX"/>
        </w:rPr>
      </w:pPr>
      <w:bookmarkStart w:id="3" w:name="_Toc324148710"/>
      <w:bookmarkStart w:id="4" w:name="_Toc324148956"/>
      <w:r>
        <w:rPr>
          <w:b/>
          <w:sz w:val="22"/>
          <w:szCs w:val="22"/>
          <w:lang w:val="es-MX"/>
        </w:rPr>
        <w:lastRenderedPageBreak/>
        <w:t>I</w:t>
      </w:r>
      <w:r w:rsidR="00ED2531" w:rsidRPr="00966F2E">
        <w:rPr>
          <w:b/>
          <w:sz w:val="22"/>
          <w:szCs w:val="22"/>
          <w:lang w:val="es-MX"/>
        </w:rPr>
        <w:t>NTRO</w:t>
      </w:r>
      <w:r w:rsidR="00ED2531">
        <w:rPr>
          <w:b/>
          <w:sz w:val="22"/>
          <w:szCs w:val="22"/>
          <w:lang w:val="es-MX"/>
        </w:rPr>
        <w:t>DUCCIÓN</w:t>
      </w:r>
    </w:p>
    <w:p w14:paraId="41204727" w14:textId="77777777" w:rsidR="00ED2531" w:rsidRDefault="00ED2531" w:rsidP="001918A7">
      <w:pPr>
        <w:spacing w:line="240" w:lineRule="auto"/>
        <w:rPr>
          <w:sz w:val="22"/>
          <w:szCs w:val="22"/>
          <w:lang w:val="es-MX"/>
        </w:rPr>
      </w:pPr>
    </w:p>
    <w:p w14:paraId="0FF22A9B" w14:textId="51F95002" w:rsidR="00ED1084" w:rsidRDefault="00ED2531" w:rsidP="000C42CB">
      <w:pPr>
        <w:tabs>
          <w:tab w:val="clear" w:pos="360"/>
          <w:tab w:val="clear" w:pos="1440"/>
        </w:tabs>
        <w:spacing w:line="240" w:lineRule="auto"/>
        <w:rPr>
          <w:rStyle w:val="Estilo11pto"/>
          <w:lang w:val="es-MX"/>
        </w:rPr>
      </w:pPr>
      <w:r>
        <w:rPr>
          <w:sz w:val="22"/>
          <w:szCs w:val="22"/>
          <w:lang w:val="es-MX"/>
        </w:rPr>
        <w:tab/>
      </w:r>
      <w:r w:rsidR="00966F2E" w:rsidRPr="001918A7">
        <w:rPr>
          <w:sz w:val="22"/>
          <w:szCs w:val="22"/>
          <w:lang w:val="es-MX"/>
        </w:rPr>
        <w:t xml:space="preserve">La simulación dinámica no lineal de un sistema geotécnico, estructural o mixto, es un problema complejo y el uso de espectros elásticos no se considera como un método adecuado para generar análisis a detalle. </w:t>
      </w:r>
      <w:r w:rsidR="00C75026" w:rsidRPr="001918A7">
        <w:rPr>
          <w:sz w:val="22"/>
          <w:szCs w:val="22"/>
          <w:lang w:val="es-MX"/>
        </w:rPr>
        <w:t>El concepto de ajuste espectral es el modificar</w:t>
      </w:r>
      <w:r w:rsidR="00C75026">
        <w:rPr>
          <w:sz w:val="22"/>
          <w:szCs w:val="22"/>
          <w:lang w:val="es-MX"/>
        </w:rPr>
        <w:t xml:space="preserve"> una historia de tiempo</w:t>
      </w:r>
      <w:r w:rsidR="00C75026" w:rsidRPr="001918A7">
        <w:rPr>
          <w:sz w:val="22"/>
          <w:szCs w:val="22"/>
          <w:lang w:val="es-MX"/>
        </w:rPr>
        <w:t xml:space="preserve"> semilla de tal manera que su espectro se ajuste de manera cercana al espectro objetivo </w:t>
      </w:r>
      <w:r w:rsidR="00C75026">
        <w:rPr>
          <w:sz w:val="22"/>
          <w:szCs w:val="22"/>
          <w:lang w:val="es-MX"/>
        </w:rPr>
        <w:t xml:space="preserve">(espectro de diseño, espectro de peligro uniforme, etc.) </w:t>
      </w:r>
      <w:r w:rsidR="00C75026" w:rsidRPr="001918A7">
        <w:rPr>
          <w:sz w:val="22"/>
          <w:szCs w:val="22"/>
          <w:lang w:val="es-MX"/>
        </w:rPr>
        <w:t>en un amplio rango de periodos, tal que la intensidad del movimiento sísmico se considera como poco apropiado y de ahí la necesidad de generar tal ajuste, por lo anterior, es lógico esperar una alteración a otros parámetros de intensidad (</w:t>
      </w:r>
      <w:proofErr w:type="spellStart"/>
      <w:r w:rsidR="00EA1876" w:rsidRPr="001918A7">
        <w:rPr>
          <w:rStyle w:val="Estilo11pto"/>
          <w:lang w:val="es-MX"/>
        </w:rPr>
        <w:t>e.g</w:t>
      </w:r>
      <w:proofErr w:type="spellEnd"/>
      <w:r w:rsidR="00EA1876" w:rsidRPr="001918A7">
        <w:rPr>
          <w:rStyle w:val="Estilo11pto"/>
          <w:lang w:val="es-MX"/>
        </w:rPr>
        <w:t>. duración significante, intensidad Arias, etc.</w:t>
      </w:r>
      <w:r w:rsidR="00C75026" w:rsidRPr="001918A7">
        <w:rPr>
          <w:sz w:val="22"/>
          <w:szCs w:val="22"/>
          <w:lang w:val="es-MX"/>
        </w:rPr>
        <w:t>).</w:t>
      </w:r>
      <w:r w:rsidR="00C75026">
        <w:rPr>
          <w:sz w:val="22"/>
          <w:szCs w:val="22"/>
          <w:lang w:val="es-MX"/>
        </w:rPr>
        <w:t xml:space="preserve"> </w:t>
      </w:r>
      <w:r w:rsidR="00A42871" w:rsidRPr="001918A7">
        <w:rPr>
          <w:sz w:val="22"/>
          <w:szCs w:val="22"/>
          <w:lang w:val="es-MX"/>
        </w:rPr>
        <w:t>Una alternativa de ajuste espectral, respecto al escalado lineal y al ajuste en el dominio de la frecuencia es la adición de ondas, en este caso wavelets, la cual es una función matemática que está localizada tanto en el dominio del tiempo como en el de la frecuencia, esta habilidad de expresar señales en ambos dominios es particularmente útil para el análisis de señales no estacionarias como las sísmicas</w:t>
      </w:r>
      <w:r w:rsidR="00A42871">
        <w:rPr>
          <w:sz w:val="22"/>
          <w:szCs w:val="22"/>
          <w:lang w:val="es-MX"/>
        </w:rPr>
        <w:t>.</w:t>
      </w:r>
      <w:r w:rsidR="00A42871" w:rsidRPr="001918A7">
        <w:rPr>
          <w:sz w:val="22"/>
          <w:szCs w:val="22"/>
          <w:lang w:val="es-MX"/>
        </w:rPr>
        <w:t xml:space="preserve"> </w:t>
      </w:r>
      <w:r w:rsidR="00966F2E" w:rsidRPr="001918A7">
        <w:rPr>
          <w:sz w:val="22"/>
          <w:szCs w:val="22"/>
          <w:lang w:val="es-MX"/>
        </w:rPr>
        <w:t xml:space="preserve">Un procedimiento aceptado es el uso de historias de tiempo </w:t>
      </w:r>
      <w:r w:rsidR="00966F2E">
        <w:rPr>
          <w:sz w:val="22"/>
          <w:szCs w:val="22"/>
          <w:lang w:val="es-MX"/>
        </w:rPr>
        <w:t xml:space="preserve">(HDT) </w:t>
      </w:r>
      <w:r w:rsidR="00966F2E" w:rsidRPr="001918A7">
        <w:rPr>
          <w:sz w:val="22"/>
          <w:szCs w:val="22"/>
          <w:lang w:val="es-MX"/>
        </w:rPr>
        <w:t xml:space="preserve">que presenten un pre-procesamiento </w:t>
      </w:r>
      <w:r w:rsidR="00EA1876" w:rsidRPr="001918A7">
        <w:rPr>
          <w:rStyle w:val="Estilo11pto"/>
          <w:lang w:val="es-MX"/>
        </w:rPr>
        <w:t>adecuado (</w:t>
      </w:r>
      <w:proofErr w:type="spellStart"/>
      <w:r w:rsidR="00EA1876" w:rsidRPr="001918A7">
        <w:rPr>
          <w:rStyle w:val="Estilo11pto"/>
          <w:lang w:val="es-MX"/>
        </w:rPr>
        <w:t>Ayes</w:t>
      </w:r>
      <w:proofErr w:type="spellEnd"/>
      <w:r w:rsidR="00EA1876" w:rsidRPr="001918A7">
        <w:rPr>
          <w:rStyle w:val="Estilo11pto"/>
          <w:lang w:val="es-MX"/>
        </w:rPr>
        <w:t xml:space="preserve"> y Flores, 201</w:t>
      </w:r>
      <w:r w:rsidR="00EA1876">
        <w:rPr>
          <w:rStyle w:val="Estilo11pto"/>
          <w:lang w:val="es-MX"/>
        </w:rPr>
        <w:t xml:space="preserve">5; </w:t>
      </w:r>
      <w:proofErr w:type="spellStart"/>
      <w:r w:rsidR="00EA1876">
        <w:rPr>
          <w:rStyle w:val="Estilo11pto"/>
          <w:lang w:val="es-MX"/>
        </w:rPr>
        <w:t>Ayes</w:t>
      </w:r>
      <w:proofErr w:type="spellEnd"/>
      <w:r w:rsidR="00EA1876">
        <w:rPr>
          <w:rStyle w:val="Estilo11pto"/>
          <w:lang w:val="es-MX"/>
        </w:rPr>
        <w:t>, 2016</w:t>
      </w:r>
      <w:r w:rsidR="00EA1876" w:rsidRPr="001918A7">
        <w:rPr>
          <w:rStyle w:val="Estilo11pto"/>
          <w:lang w:val="es-MX"/>
        </w:rPr>
        <w:t>) y la cual se encuentre ajustado a un espectro de respuesta que represente las acciones sísmicas de un determinado depósito de suelo</w:t>
      </w:r>
      <w:r w:rsidR="00966F2E" w:rsidRPr="001918A7">
        <w:rPr>
          <w:sz w:val="22"/>
          <w:szCs w:val="22"/>
          <w:lang w:val="es-MX"/>
        </w:rPr>
        <w:t xml:space="preserve">. </w:t>
      </w:r>
      <w:r w:rsidR="00FA5F0F" w:rsidRPr="001918A7">
        <w:rPr>
          <w:rStyle w:val="Estilo11pto"/>
          <w:lang w:val="es-MX"/>
        </w:rPr>
        <w:t>C</w:t>
      </w:r>
      <w:r w:rsidR="009B279F" w:rsidRPr="001918A7">
        <w:rPr>
          <w:rStyle w:val="Estilo11pto"/>
          <w:lang w:val="es-MX"/>
        </w:rPr>
        <w:t xml:space="preserve">omo preámbulo a cualquier diseño anti-sísmico, tanto desde la perspectiva estructural como geotécnica, </w:t>
      </w:r>
      <w:r w:rsidR="009B279F" w:rsidRPr="00A42871">
        <w:rPr>
          <w:rStyle w:val="Estilo11pto"/>
          <w:szCs w:val="22"/>
          <w:lang w:val="es-MX"/>
        </w:rPr>
        <w:t xml:space="preserve">siempre es </w:t>
      </w:r>
      <w:r w:rsidR="009B279F" w:rsidRPr="00A42871">
        <w:rPr>
          <w:sz w:val="22"/>
          <w:szCs w:val="22"/>
          <w:lang w:val="es-MX"/>
        </w:rPr>
        <w:t>necesario</w:t>
      </w:r>
      <w:r w:rsidR="009B279F" w:rsidRPr="00A42871">
        <w:rPr>
          <w:rStyle w:val="Estilo11pto"/>
          <w:szCs w:val="22"/>
          <w:lang w:val="es-MX"/>
        </w:rPr>
        <w:t xml:space="preserve"> determinar</w:t>
      </w:r>
      <w:r w:rsidR="009B279F" w:rsidRPr="001918A7">
        <w:rPr>
          <w:rStyle w:val="Estilo11pto"/>
          <w:lang w:val="es-MX"/>
        </w:rPr>
        <w:t xml:space="preserve"> con antelación las características de los movimientos sísmicos esperados en la zona de interés; de tal manera que la caracterización </w:t>
      </w:r>
      <w:proofErr w:type="spellStart"/>
      <w:r w:rsidR="009B279F" w:rsidRPr="001918A7">
        <w:rPr>
          <w:rStyle w:val="Estilo11pto"/>
          <w:lang w:val="es-MX"/>
        </w:rPr>
        <w:t>geosísmica</w:t>
      </w:r>
      <w:proofErr w:type="spellEnd"/>
      <w:r w:rsidR="009B279F" w:rsidRPr="001918A7">
        <w:rPr>
          <w:rStyle w:val="Estilo11pto"/>
          <w:lang w:val="es-MX"/>
        </w:rPr>
        <w:t xml:space="preserve"> es una de las primeras actividades a realizarse antes de cualquier intento de análisis numérico, siendo posible realizar ésta de manera determinista o probabilista.</w:t>
      </w:r>
      <w:r w:rsidR="00B87CC5" w:rsidRPr="001918A7">
        <w:rPr>
          <w:rStyle w:val="Estilo11pto"/>
          <w:lang w:val="es-MX"/>
        </w:rPr>
        <w:t xml:space="preserve"> </w:t>
      </w:r>
      <w:r w:rsidR="00FA5F0F" w:rsidRPr="001918A7">
        <w:rPr>
          <w:rStyle w:val="Estilo11pto"/>
          <w:lang w:val="es-MX"/>
        </w:rPr>
        <w:t xml:space="preserve">Desde una perspectiva ingenieril y con el fin de utilizar historias de tiempo (HDT) en análisis orientados a la definición de los efectos de un sismo en una determinada estructura en el dominio temporal, es importante, estimar el nivel de ruido existente en cada </w:t>
      </w:r>
      <w:r w:rsidR="00057C1C" w:rsidRPr="001918A7">
        <w:rPr>
          <w:rStyle w:val="Estilo11pto"/>
          <w:lang w:val="es-MX"/>
        </w:rPr>
        <w:t>HDT,</w:t>
      </w:r>
      <w:r w:rsidR="00FA5F0F" w:rsidRPr="001918A7">
        <w:rPr>
          <w:rStyle w:val="Estilo11pto"/>
          <w:lang w:val="es-MX"/>
        </w:rPr>
        <w:t xml:space="preserve"> así como el nivel o grado con el cual éste afecta a los distintos parámetros derivados de su interpretación (</w:t>
      </w:r>
      <w:proofErr w:type="spellStart"/>
      <w:r w:rsidR="00FA5F0F" w:rsidRPr="001918A7">
        <w:rPr>
          <w:rStyle w:val="Estilo11pto"/>
          <w:lang w:val="es-MX"/>
        </w:rPr>
        <w:t>e.g</w:t>
      </w:r>
      <w:proofErr w:type="spellEnd"/>
      <w:r w:rsidR="00FA5F0F" w:rsidRPr="001918A7">
        <w:rPr>
          <w:rStyle w:val="Estilo11pto"/>
          <w:lang w:val="es-MX"/>
        </w:rPr>
        <w:t>. ordenadas espectrales, PGA, PGV, PGD, entre otros</w:t>
      </w:r>
      <w:r w:rsidR="00B87CC5" w:rsidRPr="001918A7">
        <w:rPr>
          <w:rStyle w:val="Estilo11pto"/>
          <w:lang w:val="es-MX"/>
        </w:rPr>
        <w:t>)</w:t>
      </w:r>
      <w:r w:rsidR="00FA5F0F" w:rsidRPr="001918A7">
        <w:rPr>
          <w:rStyle w:val="Estilo11pto"/>
          <w:lang w:val="es-MX"/>
        </w:rPr>
        <w:t>.</w:t>
      </w:r>
      <w:r w:rsidR="00917F2E" w:rsidRPr="001918A7">
        <w:rPr>
          <w:rStyle w:val="Estilo11pto"/>
          <w:lang w:val="es-MX"/>
        </w:rPr>
        <w:t xml:space="preserve"> </w:t>
      </w:r>
      <w:r w:rsidR="009B279F" w:rsidRPr="001918A7">
        <w:rPr>
          <w:rStyle w:val="Estilo11pto"/>
          <w:lang w:val="es-MX"/>
        </w:rPr>
        <w:t xml:space="preserve">La finalidad del ajuste espectral es el de identificar o crear uno o más movimientos con amplitudes, contenido </w:t>
      </w:r>
      <w:r w:rsidR="009A12CE">
        <w:rPr>
          <w:rStyle w:val="Estilo11pto"/>
          <w:lang w:val="es-MX"/>
        </w:rPr>
        <w:t>de frecuencia</w:t>
      </w:r>
      <w:r w:rsidR="009B279F" w:rsidRPr="001918A7">
        <w:rPr>
          <w:rStyle w:val="Estilo11pto"/>
          <w:lang w:val="es-MX"/>
        </w:rPr>
        <w:t xml:space="preserve"> y duración, consistentes con el nivel de riesgo sísmico analizado; por ejemplo ASCE/SEI 7-05 </w:t>
      </w:r>
      <w:r w:rsidR="002D17F7">
        <w:rPr>
          <w:rStyle w:val="Estilo11pto"/>
          <w:lang w:val="es-MX"/>
        </w:rPr>
        <w:t xml:space="preserve">(2006) </w:t>
      </w:r>
      <w:r w:rsidR="009B279F" w:rsidRPr="001918A7">
        <w:rPr>
          <w:rStyle w:val="Estilo11pto"/>
          <w:lang w:val="es-MX"/>
        </w:rPr>
        <w:t xml:space="preserve">requiere que los movimientos sísmicos registrados sean escalados de tal manera que el espectro de respuesta promedio en términos de aceleraciones, se </w:t>
      </w:r>
      <w:r w:rsidR="009B279F" w:rsidRPr="00535647">
        <w:rPr>
          <w:rStyle w:val="Estilo11pto"/>
          <w:lang w:val="es-MX"/>
        </w:rPr>
        <w:t>aproxime</w:t>
      </w:r>
      <w:r w:rsidR="009B279F" w:rsidRPr="001918A7">
        <w:rPr>
          <w:rStyle w:val="Estilo11pto"/>
          <w:lang w:val="es-MX"/>
        </w:rPr>
        <w:t xml:space="preserve"> al espectro de respuesta en t</w:t>
      </w:r>
      <w:r w:rsidR="002D17F7">
        <w:rPr>
          <w:rStyle w:val="Estilo11pto"/>
          <w:lang w:val="es-MX"/>
        </w:rPr>
        <w:t>é</w:t>
      </w:r>
      <w:r w:rsidR="009B279F" w:rsidRPr="001918A7">
        <w:rPr>
          <w:rStyle w:val="Estilo11pto"/>
          <w:lang w:val="es-MX"/>
        </w:rPr>
        <w:t xml:space="preserve">rmino de aceleraciones en roca del sismo máximo considerado (MCE, </w:t>
      </w:r>
      <w:proofErr w:type="spellStart"/>
      <w:r w:rsidR="009B279F" w:rsidRPr="001918A7">
        <w:rPr>
          <w:rStyle w:val="Estilo11pto"/>
          <w:lang w:val="es-MX"/>
        </w:rPr>
        <w:t>Maximun</w:t>
      </w:r>
      <w:proofErr w:type="spellEnd"/>
      <w:r w:rsidR="009B279F" w:rsidRPr="001918A7">
        <w:rPr>
          <w:rStyle w:val="Estilo11pto"/>
          <w:lang w:val="es-MX"/>
        </w:rPr>
        <w:t xml:space="preserve"> </w:t>
      </w:r>
      <w:proofErr w:type="spellStart"/>
      <w:r w:rsidR="009B279F" w:rsidRPr="001918A7">
        <w:rPr>
          <w:rStyle w:val="Estilo11pto"/>
          <w:lang w:val="es-MX"/>
        </w:rPr>
        <w:t>Considered</w:t>
      </w:r>
      <w:proofErr w:type="spellEnd"/>
      <w:r w:rsidR="009B279F" w:rsidRPr="001918A7">
        <w:rPr>
          <w:rStyle w:val="Estilo11pto"/>
          <w:lang w:val="es-MX"/>
        </w:rPr>
        <w:t xml:space="preserve"> </w:t>
      </w:r>
      <w:proofErr w:type="spellStart"/>
      <w:r w:rsidR="009B279F" w:rsidRPr="001918A7">
        <w:rPr>
          <w:rStyle w:val="Estilo11pto"/>
          <w:lang w:val="es-MX"/>
        </w:rPr>
        <w:t>Earthquake</w:t>
      </w:r>
      <w:proofErr w:type="spellEnd"/>
      <w:r w:rsidR="009B279F" w:rsidRPr="001918A7">
        <w:rPr>
          <w:rStyle w:val="Estilo11pto"/>
          <w:lang w:val="es-MX"/>
        </w:rPr>
        <w:t xml:space="preserve">) en el rango de periodos de interés. Es interesante mencionar, que el procedimiento de ajuste espectral está ganando aceptación dentro del diseño estructural, esto debido a que el diseño sismo-resistente se está alejando del enfoque espectral reglamentario y enfocándose a los procedimientos espectrales desarrollados como parte de los análisis de respuesta de sitio. En los análisis paso a paso, es indispensable el contar con un movimiento de entrada (artificial, registrado, ajustado, etc.), esto porque en la mayoría de los casos, no es posible obtener registros sísmicos en un sitio determinado y aunque así fuera, no existe base científica para esperar que un sismo futuro pueda generar el mismo nivel de energía-aceleración-movimiento, por lo cual, normalmente se requiere generar </w:t>
      </w:r>
      <w:proofErr w:type="spellStart"/>
      <w:r w:rsidR="009B279F" w:rsidRPr="001918A7">
        <w:rPr>
          <w:rStyle w:val="Estilo11pto"/>
          <w:lang w:val="es-MX"/>
        </w:rPr>
        <w:t>acelerogramas</w:t>
      </w:r>
      <w:proofErr w:type="spellEnd"/>
      <w:r w:rsidR="009B279F" w:rsidRPr="001918A7">
        <w:rPr>
          <w:rStyle w:val="Estilo11pto"/>
          <w:lang w:val="es-MX"/>
        </w:rPr>
        <w:t xml:space="preserve"> sintéticos ajustados a espectros de referencia (</w:t>
      </w:r>
      <w:proofErr w:type="spellStart"/>
      <w:r w:rsidR="009B279F" w:rsidRPr="001918A7">
        <w:rPr>
          <w:rStyle w:val="Estilo11pto"/>
          <w:lang w:val="es-MX"/>
        </w:rPr>
        <w:t>e.g</w:t>
      </w:r>
      <w:proofErr w:type="spellEnd"/>
      <w:r w:rsidR="009B279F" w:rsidRPr="001918A7">
        <w:rPr>
          <w:rStyle w:val="Estilo11pto"/>
          <w:lang w:val="es-MX"/>
        </w:rPr>
        <w:t>. reglamentarios, de peligro uniforme, etc.).</w:t>
      </w:r>
      <w:r w:rsidR="00DA14EE">
        <w:rPr>
          <w:rStyle w:val="Estilo11pto"/>
          <w:lang w:val="es-MX"/>
        </w:rPr>
        <w:t xml:space="preserve"> </w:t>
      </w:r>
      <w:r w:rsidR="00ED1084" w:rsidRPr="001918A7">
        <w:rPr>
          <w:rStyle w:val="Estilo11pto"/>
          <w:lang w:val="es-MX"/>
        </w:rPr>
        <w:t>Con esto surge la necesidad de generar señales que representen el ambiente sísmico máximo creíble (</w:t>
      </w:r>
      <w:proofErr w:type="spellStart"/>
      <w:r w:rsidR="00ED1084" w:rsidRPr="001918A7">
        <w:rPr>
          <w:rStyle w:val="Estilo11pto"/>
          <w:lang w:val="es-MX"/>
        </w:rPr>
        <w:t>e.g</w:t>
      </w:r>
      <w:proofErr w:type="spellEnd"/>
      <w:r w:rsidR="00ED1084" w:rsidRPr="001918A7">
        <w:rPr>
          <w:rStyle w:val="Estilo11pto"/>
          <w:lang w:val="es-MX"/>
        </w:rPr>
        <w:t>. amplitud, duración, etc.) tal que se cumpla con las disposiciones legales imperantes y hacer compatible la respuesta espectral de movimientos registrados con la respuesta espectral máxima reglamentaria.</w:t>
      </w:r>
      <w:r w:rsidR="002D17F7">
        <w:rPr>
          <w:rStyle w:val="Estilo11pto"/>
          <w:lang w:val="es-MX"/>
        </w:rPr>
        <w:t xml:space="preserve"> </w:t>
      </w:r>
      <w:r w:rsidR="00ED1084" w:rsidRPr="001918A7">
        <w:rPr>
          <w:rStyle w:val="Estilo11pto"/>
          <w:lang w:val="es-MX"/>
        </w:rPr>
        <w:t>El objetivo de este trabajo es exponer procedimientos orientados a la generación de sismos sintéticos mediante el empleo de wavelet y presentar criterios generales, aplicabilidad de estos, comentarios a los procedimientos, así como conclusiones de utilidad práctica.</w:t>
      </w:r>
    </w:p>
    <w:p w14:paraId="433E3ABD" w14:textId="77777777" w:rsidR="002D17F7" w:rsidRPr="001918A7" w:rsidRDefault="002D17F7" w:rsidP="002D17F7">
      <w:pPr>
        <w:tabs>
          <w:tab w:val="clear" w:pos="360"/>
          <w:tab w:val="clear" w:pos="1440"/>
        </w:tabs>
        <w:spacing w:line="240" w:lineRule="auto"/>
        <w:ind w:firstLine="567"/>
        <w:rPr>
          <w:rStyle w:val="Estilo11pto"/>
          <w:lang w:val="es-MX"/>
        </w:rPr>
      </w:pPr>
    </w:p>
    <w:p w14:paraId="19374EC4" w14:textId="77777777" w:rsidR="001308D0" w:rsidRDefault="001308D0" w:rsidP="002D17F7">
      <w:pPr>
        <w:spacing w:line="240" w:lineRule="auto"/>
        <w:jc w:val="center"/>
        <w:rPr>
          <w:b/>
          <w:caps/>
          <w:sz w:val="22"/>
          <w:szCs w:val="22"/>
          <w:lang w:val="es-MX"/>
        </w:rPr>
      </w:pPr>
    </w:p>
    <w:p w14:paraId="264CF56A" w14:textId="703E184E" w:rsidR="00E57C1E" w:rsidRPr="001918A7" w:rsidRDefault="00ED1084" w:rsidP="002D17F7">
      <w:pPr>
        <w:spacing w:line="240" w:lineRule="auto"/>
        <w:jc w:val="center"/>
        <w:rPr>
          <w:b/>
          <w:caps/>
          <w:sz w:val="22"/>
          <w:szCs w:val="22"/>
          <w:lang w:val="es-MX"/>
        </w:rPr>
      </w:pPr>
      <w:r w:rsidRPr="001918A7">
        <w:rPr>
          <w:b/>
          <w:caps/>
          <w:sz w:val="22"/>
          <w:szCs w:val="22"/>
          <w:lang w:val="es-MX"/>
        </w:rPr>
        <w:t xml:space="preserve">PROCEDIMIENTOS EXISTENTES PARA REALIZAR AJUSTES ESPECTRALES </w:t>
      </w:r>
    </w:p>
    <w:p w14:paraId="7B29AA53" w14:textId="77777777" w:rsidR="00DA14EE" w:rsidRDefault="00DA14EE" w:rsidP="002D17F7">
      <w:pPr>
        <w:tabs>
          <w:tab w:val="clear" w:pos="360"/>
          <w:tab w:val="clear" w:pos="1440"/>
        </w:tabs>
        <w:spacing w:line="240" w:lineRule="auto"/>
        <w:ind w:firstLine="567"/>
        <w:rPr>
          <w:rStyle w:val="Estilo11pto"/>
          <w:lang w:val="es-MX"/>
        </w:rPr>
      </w:pPr>
    </w:p>
    <w:p w14:paraId="716FBD6B" w14:textId="17BE50AD" w:rsidR="00984EF4" w:rsidRPr="001918A7" w:rsidRDefault="00F9151A" w:rsidP="002D17F7">
      <w:pPr>
        <w:tabs>
          <w:tab w:val="clear" w:pos="360"/>
          <w:tab w:val="clear" w:pos="1440"/>
        </w:tabs>
        <w:spacing w:line="240" w:lineRule="auto"/>
        <w:ind w:firstLine="567"/>
        <w:rPr>
          <w:rStyle w:val="Estilo11pto"/>
          <w:lang w:val="es-MX"/>
        </w:rPr>
      </w:pPr>
      <w:r w:rsidRPr="001918A7">
        <w:rPr>
          <w:rStyle w:val="Estilo11pto"/>
          <w:lang w:val="es-MX"/>
        </w:rPr>
        <w:t xml:space="preserve">Actualmente existe una amplia variedad de procedimientos con el fin de modificar los </w:t>
      </w:r>
      <w:proofErr w:type="spellStart"/>
      <w:r w:rsidRPr="001918A7">
        <w:rPr>
          <w:rStyle w:val="Estilo11pto"/>
          <w:lang w:val="es-MX"/>
        </w:rPr>
        <w:t>acelerogramas</w:t>
      </w:r>
      <w:proofErr w:type="spellEnd"/>
      <w:r w:rsidRPr="001918A7">
        <w:rPr>
          <w:rStyle w:val="Estilo11pto"/>
          <w:lang w:val="es-MX"/>
        </w:rPr>
        <w:t xml:space="preserve"> semilla para ajustarlos a un espectro de referencia u objetivo, a </w:t>
      </w:r>
      <w:r w:rsidR="002A2B8A" w:rsidRPr="001918A7">
        <w:rPr>
          <w:rStyle w:val="Estilo11pto"/>
          <w:lang w:val="es-MX"/>
        </w:rPr>
        <w:t>continuación,</w:t>
      </w:r>
      <w:r w:rsidRPr="001918A7">
        <w:rPr>
          <w:rStyle w:val="Estilo11pto"/>
          <w:lang w:val="es-MX"/>
        </w:rPr>
        <w:t xml:space="preserve"> se presenta una breve descripción de algunos procedimientos, sus ventajas y limitaciones</w:t>
      </w:r>
      <w:r w:rsidR="0071261E" w:rsidRPr="001918A7">
        <w:rPr>
          <w:rStyle w:val="Estilo11pto"/>
          <w:lang w:val="es-MX"/>
        </w:rPr>
        <w:t xml:space="preserve">. </w:t>
      </w:r>
    </w:p>
    <w:p w14:paraId="22363768" w14:textId="77777777" w:rsidR="002D17F7" w:rsidRDefault="002D17F7" w:rsidP="002D17F7">
      <w:pPr>
        <w:spacing w:line="240" w:lineRule="auto"/>
        <w:rPr>
          <w:b/>
          <w:sz w:val="22"/>
          <w:szCs w:val="22"/>
          <w:lang w:val="es-MX"/>
        </w:rPr>
      </w:pPr>
    </w:p>
    <w:p w14:paraId="765196F5" w14:textId="7A065676" w:rsidR="00F9151A" w:rsidRDefault="00F9151A" w:rsidP="002D17F7">
      <w:pPr>
        <w:spacing w:line="240" w:lineRule="auto"/>
        <w:rPr>
          <w:b/>
          <w:sz w:val="22"/>
          <w:szCs w:val="22"/>
          <w:lang w:val="es-MX"/>
        </w:rPr>
      </w:pPr>
      <w:r w:rsidRPr="001918A7">
        <w:rPr>
          <w:b/>
          <w:sz w:val="22"/>
          <w:szCs w:val="22"/>
          <w:lang w:val="es-MX"/>
        </w:rPr>
        <w:t>Escalado lineal</w:t>
      </w:r>
    </w:p>
    <w:p w14:paraId="602FEC3E" w14:textId="77777777" w:rsidR="002D17F7" w:rsidRPr="001918A7" w:rsidRDefault="002D17F7" w:rsidP="002D17F7">
      <w:pPr>
        <w:spacing w:line="240" w:lineRule="auto"/>
        <w:rPr>
          <w:b/>
          <w:sz w:val="22"/>
          <w:szCs w:val="22"/>
          <w:lang w:val="es-MX"/>
        </w:rPr>
      </w:pPr>
    </w:p>
    <w:p w14:paraId="551ECC17" w14:textId="20A41610" w:rsidR="00DD6D0C" w:rsidRDefault="004E50BD" w:rsidP="00315527">
      <w:pPr>
        <w:tabs>
          <w:tab w:val="clear" w:pos="360"/>
          <w:tab w:val="clear" w:pos="1440"/>
        </w:tabs>
        <w:spacing w:line="240" w:lineRule="auto"/>
        <w:ind w:firstLine="567"/>
        <w:rPr>
          <w:rStyle w:val="Estilo11pto"/>
          <w:lang w:val="es-MX"/>
        </w:rPr>
      </w:pPr>
      <w:r w:rsidRPr="001918A7">
        <w:rPr>
          <w:rStyle w:val="Estilo11pto"/>
          <w:lang w:val="es-MX"/>
        </w:rPr>
        <w:t xml:space="preserve">En este procedimiento, el </w:t>
      </w:r>
      <w:proofErr w:type="spellStart"/>
      <w:r w:rsidRPr="001918A7">
        <w:rPr>
          <w:rStyle w:val="Estilo11pto"/>
          <w:lang w:val="es-MX"/>
        </w:rPr>
        <w:t>acelerograma</w:t>
      </w:r>
      <w:proofErr w:type="spellEnd"/>
      <w:r w:rsidRPr="001918A7">
        <w:rPr>
          <w:rStyle w:val="Estilo11pto"/>
          <w:lang w:val="es-MX"/>
        </w:rPr>
        <w:t xml:space="preserve"> en su totalidad y de manera directa es escalado “hacia arriba o hacia abajo” por un factor constante, típicamente este factor de escalado es seleccionado para lograr un ajuste al PGA o un ajuste en la zona cercana al periodo fundamental de la estructura estudiada. Su finalidad es alterar las amplitudes de una señal tal que su respuesta espectral coincida con algún parámetro (</w:t>
      </w:r>
      <w:proofErr w:type="spellStart"/>
      <w:r w:rsidRPr="001918A7">
        <w:rPr>
          <w:rStyle w:val="Estilo11pto"/>
          <w:lang w:val="es-MX"/>
        </w:rPr>
        <w:t>e.g</w:t>
      </w:r>
      <w:proofErr w:type="spellEnd"/>
      <w:r w:rsidRPr="001918A7">
        <w:rPr>
          <w:rStyle w:val="Estilo11pto"/>
          <w:lang w:val="es-MX"/>
        </w:rPr>
        <w:t xml:space="preserve">. PGA) o generar el ajuste espectral en la zona cercana al periodo fundamental de la estructura analizada. Este procedimiento es sencillo de generar, además de </w:t>
      </w:r>
      <w:r w:rsidR="00315527">
        <w:rPr>
          <w:rStyle w:val="Estilo11pto"/>
          <w:lang w:val="es-MX"/>
        </w:rPr>
        <w:t>que el contenido de frecuencias</w:t>
      </w:r>
      <w:r w:rsidRPr="001918A7">
        <w:rPr>
          <w:rStyle w:val="Estilo11pto"/>
          <w:lang w:val="es-MX"/>
        </w:rPr>
        <w:t xml:space="preserve"> y la fase original del </w:t>
      </w:r>
      <w:proofErr w:type="spellStart"/>
      <w:r w:rsidRPr="001918A7">
        <w:rPr>
          <w:rStyle w:val="Estilo11pto"/>
          <w:lang w:val="es-MX"/>
        </w:rPr>
        <w:t>acelerograma</w:t>
      </w:r>
      <w:proofErr w:type="spellEnd"/>
      <w:r w:rsidRPr="001918A7">
        <w:rPr>
          <w:rStyle w:val="Estilo11pto"/>
          <w:lang w:val="es-MX"/>
        </w:rPr>
        <w:t xml:space="preserve"> se conserva; no existen reglas o procedimiento establecido, pero es recomendado no utilizar factores muy altos (</w:t>
      </w:r>
      <w:proofErr w:type="spellStart"/>
      <w:r w:rsidRPr="001918A7">
        <w:rPr>
          <w:rStyle w:val="Estilo11pto"/>
          <w:lang w:val="es-MX"/>
        </w:rPr>
        <w:t>e.g</w:t>
      </w:r>
      <w:proofErr w:type="spellEnd"/>
      <w:r w:rsidRPr="001918A7">
        <w:rPr>
          <w:rStyle w:val="Estilo11pto"/>
          <w:lang w:val="es-MX"/>
        </w:rPr>
        <w:t xml:space="preserve">. mayores a 2 – 3), debido a que el resultado puede ser no </w:t>
      </w:r>
      <w:r w:rsidR="00315527" w:rsidRPr="001918A7">
        <w:rPr>
          <w:rStyle w:val="Estilo11pto"/>
          <w:lang w:val="es-MX"/>
        </w:rPr>
        <w:t>realis</w:t>
      </w:r>
      <w:r w:rsidR="00315527">
        <w:rPr>
          <w:rStyle w:val="Estilo11pto"/>
          <w:lang w:val="es-MX"/>
        </w:rPr>
        <w:t>ta</w:t>
      </w:r>
      <w:r w:rsidRPr="001918A7">
        <w:rPr>
          <w:rStyle w:val="Estilo11pto"/>
          <w:lang w:val="es-MX"/>
        </w:rPr>
        <w:t xml:space="preserve"> en términos de amplitudes relativas y duración. Siempre es necesario examinar de manera crítica el espectro escalado, con el fin de determinar si existe una sobre-generación o deficiencia severa para periodos diferentes al periodo objetivo.</w:t>
      </w:r>
      <w:r w:rsidR="00315527">
        <w:rPr>
          <w:rStyle w:val="Estilo11pto"/>
          <w:lang w:val="es-MX"/>
        </w:rPr>
        <w:t xml:space="preserve"> </w:t>
      </w:r>
      <w:r w:rsidRPr="001918A7">
        <w:rPr>
          <w:rStyle w:val="Estilo11pto"/>
          <w:lang w:val="es-MX"/>
        </w:rPr>
        <w:t xml:space="preserve">En las figuras 1 y 2, se realiza un escalado lineal hasta el PGA del espectro de referencia para dos estaciones </w:t>
      </w:r>
      <w:proofErr w:type="spellStart"/>
      <w:r w:rsidRPr="001918A7">
        <w:rPr>
          <w:rStyle w:val="Estilo11pto"/>
          <w:lang w:val="es-MX"/>
        </w:rPr>
        <w:t>acelerográficas</w:t>
      </w:r>
      <w:proofErr w:type="spellEnd"/>
      <w:r w:rsidRPr="001918A7">
        <w:rPr>
          <w:rStyle w:val="Estilo11pto"/>
          <w:lang w:val="es-MX"/>
        </w:rPr>
        <w:t xml:space="preserve"> ubicadas en </w:t>
      </w:r>
      <w:r w:rsidR="00315527">
        <w:rPr>
          <w:rStyle w:val="Estilo11pto"/>
          <w:lang w:val="es-MX"/>
        </w:rPr>
        <w:t>la Ciudad de México</w:t>
      </w:r>
      <w:r w:rsidRPr="001918A7">
        <w:rPr>
          <w:rStyle w:val="Estilo11pto"/>
          <w:lang w:val="es-MX"/>
        </w:rPr>
        <w:t xml:space="preserve"> (CU, Zona I y SCT, Zona III); es posible observar que el escalado no necesariamente permite a la HDT escalada presentar valores espectrales similares al espectro de referencia (Estación CU) y en cambio puede producir un exceso de aceleraciones espectrales para ciertos periodos (Estación SCT) en periodos de sumo interés ingenieril (1.0 – 3.0 s).</w:t>
      </w:r>
      <w:r w:rsidR="00315527">
        <w:rPr>
          <w:rStyle w:val="Estilo11pto"/>
          <w:lang w:val="es-MX"/>
        </w:rPr>
        <w:t xml:space="preserve"> </w:t>
      </w:r>
      <w:r w:rsidR="00DD6D0C" w:rsidRPr="001918A7">
        <w:rPr>
          <w:rStyle w:val="Estilo11pto"/>
          <w:lang w:val="es-MX"/>
        </w:rPr>
        <w:t xml:space="preserve">Aunque por lo anterior expuesto, pareciera que su utilidad práctica es limitada, su uso es aconsejable cuando se realizan ajustes espectrales en el dominio del tiempo, lo que permite evitar hacer grandes modificaciones a la HDT y modificar en exceso su contenido </w:t>
      </w:r>
      <w:r w:rsidR="001F7D72">
        <w:rPr>
          <w:rStyle w:val="Estilo11pto"/>
          <w:lang w:val="es-MX"/>
        </w:rPr>
        <w:t xml:space="preserve">de </w:t>
      </w:r>
      <w:r w:rsidR="00DD6D0C" w:rsidRPr="001918A7">
        <w:rPr>
          <w:rStyle w:val="Estilo11pto"/>
          <w:lang w:val="es-MX"/>
        </w:rPr>
        <w:t>frecuencia.</w:t>
      </w:r>
    </w:p>
    <w:p w14:paraId="3FDBFA2B" w14:textId="77777777" w:rsidR="00315527" w:rsidRPr="001918A7" w:rsidRDefault="00315527" w:rsidP="00315527">
      <w:pPr>
        <w:tabs>
          <w:tab w:val="clear" w:pos="360"/>
          <w:tab w:val="clear" w:pos="1440"/>
        </w:tabs>
        <w:spacing w:line="240" w:lineRule="auto"/>
        <w:ind w:firstLine="567"/>
        <w:rPr>
          <w:rStyle w:val="Estilo11pto"/>
          <w:lang w:val="es-MX"/>
        </w:rPr>
      </w:pPr>
    </w:p>
    <w:p w14:paraId="1C8C2805" w14:textId="6ABAFD77" w:rsidR="00F9151A" w:rsidRDefault="00EB2065" w:rsidP="002E3AFE">
      <w:pPr>
        <w:tabs>
          <w:tab w:val="clear" w:pos="360"/>
          <w:tab w:val="clear" w:pos="1440"/>
        </w:tabs>
        <w:spacing w:line="240" w:lineRule="auto"/>
        <w:jc w:val="center"/>
        <w:rPr>
          <w:rStyle w:val="Estilo11pto"/>
          <w:lang w:val="es-MX"/>
        </w:rPr>
      </w:pPr>
      <w:r w:rsidRPr="00EB2065">
        <w:rPr>
          <w:noProof/>
          <w:lang w:val="es-MX" w:eastAsia="es-MX"/>
        </w:rPr>
        <w:drawing>
          <wp:inline distT="0" distB="0" distL="0" distR="0" wp14:anchorId="0CE89514" wp14:editId="5F2A097E">
            <wp:extent cx="2971800" cy="12192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1219200"/>
                    </a:xfrm>
                    <a:prstGeom prst="rect">
                      <a:avLst/>
                    </a:prstGeom>
                    <a:noFill/>
                    <a:ln>
                      <a:noFill/>
                    </a:ln>
                  </pic:spPr>
                </pic:pic>
              </a:graphicData>
            </a:graphic>
          </wp:inline>
        </w:drawing>
      </w:r>
      <w:r w:rsidR="00476239" w:rsidRPr="001918A7">
        <w:rPr>
          <w:rStyle w:val="Estilo11pto"/>
          <w:noProof/>
          <w:lang w:val="es-MX" w:eastAsia="es-MX"/>
        </w:rPr>
        <w:drawing>
          <wp:inline distT="0" distB="0" distL="0" distR="0" wp14:anchorId="3704AB67" wp14:editId="4C87FE06">
            <wp:extent cx="2952000" cy="1215683"/>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9" cstate="print">
                      <a:extLst>
                        <a:ext uri="{28A0092B-C50C-407E-A947-70E740481C1C}">
                          <a14:useLocalDpi xmlns:a14="http://schemas.microsoft.com/office/drawing/2010/main" val="0"/>
                        </a:ext>
                      </a:extLst>
                    </a:blip>
                    <a:srcRect b="2042"/>
                    <a:stretch>
                      <a:fillRect/>
                    </a:stretch>
                  </pic:blipFill>
                  <pic:spPr bwMode="auto">
                    <a:xfrm>
                      <a:off x="0" y="0"/>
                      <a:ext cx="2952000" cy="1215683"/>
                    </a:xfrm>
                    <a:prstGeom prst="rect">
                      <a:avLst/>
                    </a:prstGeom>
                    <a:noFill/>
                    <a:ln>
                      <a:noFill/>
                    </a:ln>
                  </pic:spPr>
                </pic:pic>
              </a:graphicData>
            </a:graphic>
          </wp:inline>
        </w:drawing>
      </w:r>
    </w:p>
    <w:p w14:paraId="0D5F0728" w14:textId="51841C0F" w:rsidR="002E3AFE" w:rsidRPr="002E3AFE" w:rsidRDefault="002E3AFE" w:rsidP="002E3AFE">
      <w:pPr>
        <w:tabs>
          <w:tab w:val="clear" w:pos="360"/>
          <w:tab w:val="clear" w:pos="1440"/>
        </w:tabs>
        <w:spacing w:line="240" w:lineRule="auto"/>
        <w:jc w:val="center"/>
        <w:rPr>
          <w:rStyle w:val="Estilo11pto"/>
          <w:lang w:val="es-MX"/>
        </w:rPr>
      </w:pPr>
      <w:r w:rsidRPr="002E3AFE">
        <w:rPr>
          <w:rStyle w:val="Estilo11pto"/>
          <w:lang w:val="es-MX"/>
        </w:rPr>
        <w:t>(a</w:t>
      </w:r>
      <w:r>
        <w:rPr>
          <w:rStyle w:val="Estilo11pto"/>
          <w:lang w:val="es-MX"/>
        </w:rPr>
        <w:t>)</w:t>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sidRPr="002E3AFE">
        <w:rPr>
          <w:rStyle w:val="Estilo11pto"/>
          <w:lang w:val="es-MX"/>
        </w:rPr>
        <w:t>(b)</w:t>
      </w:r>
    </w:p>
    <w:p w14:paraId="5E22BFEB" w14:textId="10509D83" w:rsidR="00476239" w:rsidRDefault="00476239" w:rsidP="002E3AFE">
      <w:pPr>
        <w:tabs>
          <w:tab w:val="clear" w:pos="360"/>
          <w:tab w:val="clear" w:pos="1440"/>
        </w:tabs>
        <w:spacing w:line="240" w:lineRule="auto"/>
        <w:jc w:val="center"/>
        <w:rPr>
          <w:rStyle w:val="Estilo11pto"/>
          <w:lang w:val="es-MX"/>
        </w:rPr>
      </w:pPr>
      <w:r w:rsidRPr="001918A7">
        <w:rPr>
          <w:rStyle w:val="Estilo11pto"/>
          <w:noProof/>
          <w:lang w:val="es-MX" w:eastAsia="es-MX"/>
        </w:rPr>
        <w:drawing>
          <wp:inline distT="0" distB="0" distL="0" distR="0" wp14:anchorId="75CC5BF6" wp14:editId="11283CFD">
            <wp:extent cx="2952000" cy="1291826"/>
            <wp:effectExtent l="0" t="0" r="1270" b="381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0" cstate="print">
                      <a:extLst>
                        <a:ext uri="{28A0092B-C50C-407E-A947-70E740481C1C}">
                          <a14:useLocalDpi xmlns:a14="http://schemas.microsoft.com/office/drawing/2010/main" val="0"/>
                        </a:ext>
                      </a:extLst>
                    </a:blip>
                    <a:srcRect b="2042"/>
                    <a:stretch>
                      <a:fillRect/>
                    </a:stretch>
                  </pic:blipFill>
                  <pic:spPr bwMode="auto">
                    <a:xfrm>
                      <a:off x="0" y="0"/>
                      <a:ext cx="2952000" cy="1291826"/>
                    </a:xfrm>
                    <a:prstGeom prst="rect">
                      <a:avLst/>
                    </a:prstGeom>
                    <a:noFill/>
                    <a:ln>
                      <a:noFill/>
                    </a:ln>
                  </pic:spPr>
                </pic:pic>
              </a:graphicData>
            </a:graphic>
          </wp:inline>
        </w:drawing>
      </w:r>
      <w:r w:rsidRPr="001918A7">
        <w:rPr>
          <w:rStyle w:val="Estilo11pto"/>
          <w:noProof/>
          <w:lang w:val="es-MX" w:eastAsia="es-MX"/>
        </w:rPr>
        <w:drawing>
          <wp:inline distT="0" distB="0" distL="0" distR="0" wp14:anchorId="5092516F" wp14:editId="50FCF926">
            <wp:extent cx="2952000" cy="1279561"/>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1" cstate="print">
                      <a:extLst>
                        <a:ext uri="{28A0092B-C50C-407E-A947-70E740481C1C}">
                          <a14:useLocalDpi xmlns:a14="http://schemas.microsoft.com/office/drawing/2010/main" val="0"/>
                        </a:ext>
                      </a:extLst>
                    </a:blip>
                    <a:srcRect b="2042"/>
                    <a:stretch>
                      <a:fillRect/>
                    </a:stretch>
                  </pic:blipFill>
                  <pic:spPr bwMode="auto">
                    <a:xfrm>
                      <a:off x="0" y="0"/>
                      <a:ext cx="2952000" cy="1279561"/>
                    </a:xfrm>
                    <a:prstGeom prst="rect">
                      <a:avLst/>
                    </a:prstGeom>
                    <a:noFill/>
                    <a:ln>
                      <a:noFill/>
                    </a:ln>
                  </pic:spPr>
                </pic:pic>
              </a:graphicData>
            </a:graphic>
          </wp:inline>
        </w:drawing>
      </w:r>
    </w:p>
    <w:p w14:paraId="626EDD60" w14:textId="1E9C3853" w:rsidR="002E3AFE" w:rsidRPr="002E3AFE" w:rsidRDefault="002E3AFE" w:rsidP="002E3AFE">
      <w:pPr>
        <w:tabs>
          <w:tab w:val="clear" w:pos="360"/>
          <w:tab w:val="clear" w:pos="1440"/>
        </w:tabs>
        <w:spacing w:line="240" w:lineRule="auto"/>
        <w:jc w:val="center"/>
        <w:rPr>
          <w:rStyle w:val="Estilo11pto"/>
          <w:lang w:val="es-MX"/>
        </w:rPr>
      </w:pPr>
      <w:r w:rsidRPr="002E3AFE">
        <w:rPr>
          <w:rStyle w:val="Estilo11pto"/>
          <w:lang w:val="es-MX"/>
        </w:rPr>
        <w:t>(</w:t>
      </w:r>
      <w:r>
        <w:rPr>
          <w:rStyle w:val="Estilo11pto"/>
          <w:lang w:val="es-MX"/>
        </w:rPr>
        <w:t>c)</w:t>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Pr>
          <w:rStyle w:val="Estilo11pto"/>
          <w:lang w:val="es-MX"/>
        </w:rPr>
        <w:tab/>
      </w:r>
      <w:r w:rsidRPr="002E3AFE">
        <w:rPr>
          <w:rStyle w:val="Estilo11pto"/>
          <w:lang w:val="es-MX"/>
        </w:rPr>
        <w:t>(</w:t>
      </w:r>
      <w:r>
        <w:rPr>
          <w:rStyle w:val="Estilo11pto"/>
          <w:lang w:val="es-MX"/>
        </w:rPr>
        <w:t>d</w:t>
      </w:r>
      <w:r w:rsidRPr="002E3AFE">
        <w:rPr>
          <w:rStyle w:val="Estilo11pto"/>
          <w:lang w:val="es-MX"/>
        </w:rPr>
        <w:t>)</w:t>
      </w:r>
    </w:p>
    <w:p w14:paraId="560856B8" w14:textId="051CF8B4" w:rsidR="00984EF4" w:rsidRDefault="00984EF4" w:rsidP="002E3AFE">
      <w:pPr>
        <w:spacing w:line="240" w:lineRule="auto"/>
        <w:jc w:val="center"/>
        <w:rPr>
          <w:sz w:val="22"/>
          <w:szCs w:val="22"/>
          <w:lang w:val="es-MX"/>
        </w:rPr>
      </w:pPr>
      <w:r w:rsidRPr="001918A7">
        <w:rPr>
          <w:sz w:val="22"/>
          <w:szCs w:val="22"/>
          <w:lang w:val="es-MX"/>
        </w:rPr>
        <w:t>Figur</w:t>
      </w:r>
      <w:r w:rsidR="00315527">
        <w:rPr>
          <w:sz w:val="22"/>
          <w:szCs w:val="22"/>
          <w:lang w:val="es-MX"/>
        </w:rPr>
        <w:t>a</w:t>
      </w:r>
      <w:r w:rsidRPr="001918A7">
        <w:rPr>
          <w:sz w:val="22"/>
          <w:szCs w:val="22"/>
          <w:lang w:val="es-MX"/>
        </w:rPr>
        <w:t xml:space="preserve"> 1. </w:t>
      </w:r>
      <w:r w:rsidR="00476239" w:rsidRPr="001918A7">
        <w:rPr>
          <w:sz w:val="22"/>
          <w:szCs w:val="22"/>
          <w:lang w:val="es-MX"/>
        </w:rPr>
        <w:t xml:space="preserve">Comparativa del escalado lineal, (a) </w:t>
      </w:r>
      <w:r w:rsidR="008526E4" w:rsidRPr="001918A7">
        <w:rPr>
          <w:sz w:val="22"/>
          <w:szCs w:val="22"/>
          <w:lang w:val="es-MX"/>
        </w:rPr>
        <w:t>Espectro</w:t>
      </w:r>
      <w:r w:rsidR="00476239" w:rsidRPr="001918A7">
        <w:rPr>
          <w:sz w:val="22"/>
          <w:szCs w:val="22"/>
          <w:lang w:val="es-MX"/>
        </w:rPr>
        <w:t>s</w:t>
      </w:r>
      <w:r w:rsidR="008526E4" w:rsidRPr="001918A7">
        <w:rPr>
          <w:sz w:val="22"/>
          <w:szCs w:val="22"/>
          <w:lang w:val="es-MX"/>
        </w:rPr>
        <w:t xml:space="preserve"> de </w:t>
      </w:r>
      <w:r w:rsidR="00476239" w:rsidRPr="001918A7">
        <w:rPr>
          <w:sz w:val="22"/>
          <w:szCs w:val="22"/>
          <w:lang w:val="es-MX"/>
        </w:rPr>
        <w:t xml:space="preserve">aceleraciones, (b) HDT-a en aceleraciones, (c) Espectros de amplitudes de Fourier y (d) HDT-d en desplazamientos </w:t>
      </w:r>
      <w:r w:rsidR="008526E4" w:rsidRPr="001918A7">
        <w:rPr>
          <w:sz w:val="22"/>
          <w:szCs w:val="22"/>
          <w:lang w:val="es-MX"/>
        </w:rPr>
        <w:t>(</w:t>
      </w:r>
      <w:r w:rsidR="002E3AFE">
        <w:rPr>
          <w:sz w:val="22"/>
          <w:szCs w:val="22"/>
          <w:lang w:val="es-MX"/>
        </w:rPr>
        <w:t>Estación CU</w:t>
      </w:r>
      <w:r w:rsidR="00476239" w:rsidRPr="001918A7">
        <w:rPr>
          <w:sz w:val="22"/>
          <w:szCs w:val="22"/>
          <w:lang w:val="es-MX"/>
        </w:rPr>
        <w:t>, 19/</w:t>
      </w:r>
      <w:r w:rsidR="00315527">
        <w:rPr>
          <w:sz w:val="22"/>
          <w:szCs w:val="22"/>
          <w:lang w:val="es-MX"/>
        </w:rPr>
        <w:t>09</w:t>
      </w:r>
      <w:r w:rsidR="00476239" w:rsidRPr="001918A7">
        <w:rPr>
          <w:sz w:val="22"/>
          <w:szCs w:val="22"/>
          <w:lang w:val="es-MX"/>
        </w:rPr>
        <w:t>/198</w:t>
      </w:r>
      <w:r w:rsidR="002E3AFE">
        <w:rPr>
          <w:sz w:val="22"/>
          <w:szCs w:val="22"/>
          <w:lang w:val="es-MX"/>
        </w:rPr>
        <w:t>5</w:t>
      </w:r>
      <w:r w:rsidR="00476239" w:rsidRPr="001918A7">
        <w:rPr>
          <w:sz w:val="22"/>
          <w:szCs w:val="22"/>
          <w:lang w:val="es-MX"/>
        </w:rPr>
        <w:t>)</w:t>
      </w:r>
    </w:p>
    <w:p w14:paraId="437DD487" w14:textId="77777777" w:rsidR="00EB2065" w:rsidRPr="001918A7" w:rsidRDefault="00EB2065" w:rsidP="002E3AFE">
      <w:pPr>
        <w:spacing w:line="240" w:lineRule="auto"/>
        <w:jc w:val="center"/>
        <w:rPr>
          <w:sz w:val="22"/>
          <w:szCs w:val="22"/>
          <w:lang w:val="es-MX"/>
        </w:rPr>
      </w:pPr>
    </w:p>
    <w:p w14:paraId="6402EA56" w14:textId="53714014" w:rsidR="0015386E" w:rsidRPr="001918A7" w:rsidRDefault="0015386E" w:rsidP="002E3AFE">
      <w:pPr>
        <w:spacing w:line="240" w:lineRule="auto"/>
        <w:rPr>
          <w:b/>
          <w:sz w:val="22"/>
          <w:szCs w:val="22"/>
          <w:lang w:val="es-MX"/>
        </w:rPr>
      </w:pPr>
      <w:r w:rsidRPr="001918A7">
        <w:rPr>
          <w:b/>
          <w:sz w:val="22"/>
          <w:szCs w:val="22"/>
          <w:lang w:val="es-MX"/>
        </w:rPr>
        <w:t>Escalado en el dominio de la frecuencia</w:t>
      </w:r>
    </w:p>
    <w:p w14:paraId="36ECAE86" w14:textId="77777777" w:rsidR="002E3AFE" w:rsidRDefault="002E3AFE" w:rsidP="002E3AFE">
      <w:pPr>
        <w:spacing w:line="240" w:lineRule="auto"/>
        <w:rPr>
          <w:rStyle w:val="Estilo11pto"/>
          <w:lang w:val="es-MX"/>
        </w:rPr>
      </w:pPr>
    </w:p>
    <w:p w14:paraId="3F9125C7" w14:textId="70390A83" w:rsidR="003947F4" w:rsidRDefault="0015386E" w:rsidP="008C1A6E">
      <w:pPr>
        <w:tabs>
          <w:tab w:val="clear" w:pos="360"/>
          <w:tab w:val="clear" w:pos="1440"/>
        </w:tabs>
        <w:spacing w:line="240" w:lineRule="auto"/>
        <w:ind w:firstLine="567"/>
        <w:rPr>
          <w:rStyle w:val="Estilo11pto"/>
          <w:lang w:val="es-MX"/>
        </w:rPr>
      </w:pPr>
      <w:r w:rsidRPr="001918A7">
        <w:rPr>
          <w:rStyle w:val="Estilo11pto"/>
          <w:lang w:val="es-MX"/>
        </w:rPr>
        <w:t xml:space="preserve">Los primeros métodos para realizar ajustes espectrales fueron diseñados para trabajar en el dominio de la frecuencia, éste método se basa en ajustar el espectro de amplitud de Fourier (FAS) basado en la relación existente entre el espectro de respuesta objetivo y el espectro de respuesta de la HDT original. </w:t>
      </w:r>
      <w:proofErr w:type="spellStart"/>
      <w:r w:rsidR="004003FB" w:rsidRPr="001918A7">
        <w:rPr>
          <w:rStyle w:val="Estilo11pto"/>
          <w:lang w:val="es-MX"/>
        </w:rPr>
        <w:t>Bommer</w:t>
      </w:r>
      <w:proofErr w:type="spellEnd"/>
      <w:r w:rsidR="004003FB" w:rsidRPr="001918A7">
        <w:rPr>
          <w:rStyle w:val="Estilo11pto"/>
          <w:lang w:val="es-MX"/>
        </w:rPr>
        <w:t xml:space="preserve"> y Acevedo (</w:t>
      </w:r>
      <w:r w:rsidRPr="001918A7">
        <w:rPr>
          <w:rStyle w:val="Estilo11pto"/>
          <w:lang w:val="es-MX"/>
        </w:rPr>
        <w:t>2008), ejemplifican lo anterior mediante el uso del programa SIMQKE (</w:t>
      </w:r>
      <w:proofErr w:type="spellStart"/>
      <w:r w:rsidRPr="001918A7">
        <w:rPr>
          <w:rStyle w:val="Estilo11pto"/>
          <w:lang w:val="es-MX"/>
        </w:rPr>
        <w:t>Gasparini</w:t>
      </w:r>
      <w:proofErr w:type="spellEnd"/>
      <w:r w:rsidRPr="001918A7">
        <w:rPr>
          <w:rStyle w:val="Estilo11pto"/>
          <w:lang w:val="es-MX"/>
        </w:rPr>
        <w:t xml:space="preserve"> &amp; </w:t>
      </w:r>
      <w:proofErr w:type="spellStart"/>
      <w:r w:rsidRPr="001918A7">
        <w:rPr>
          <w:rStyle w:val="Estilo11pto"/>
          <w:lang w:val="es-MX"/>
        </w:rPr>
        <w:t>Vanmarcke</w:t>
      </w:r>
      <w:proofErr w:type="spellEnd"/>
      <w:r w:rsidRPr="001918A7">
        <w:rPr>
          <w:rStyle w:val="Estilo11pto"/>
          <w:lang w:val="es-MX"/>
        </w:rPr>
        <w:t xml:space="preserve">, 1979), cuyo procedimiento se basa en generar una función de densidad espectral a partir del </w:t>
      </w:r>
      <w:r w:rsidRPr="001918A7">
        <w:rPr>
          <w:rStyle w:val="Estilo11pto"/>
          <w:lang w:val="es-MX"/>
        </w:rPr>
        <w:lastRenderedPageBreak/>
        <w:t xml:space="preserve">espectro de respuesta objetivo, </w:t>
      </w:r>
      <w:r w:rsidR="008C1A6E">
        <w:rPr>
          <w:rStyle w:val="Estilo11pto"/>
          <w:lang w:val="es-MX"/>
        </w:rPr>
        <w:t xml:space="preserve">para </w:t>
      </w:r>
      <w:r w:rsidRPr="001918A7">
        <w:rPr>
          <w:rStyle w:val="Estilo11pto"/>
          <w:lang w:val="es-MX"/>
        </w:rPr>
        <w:t>posteriormente derivar señales sinusoidales con amplitudes aleatorias, finalmente tales señales son adicionadas y mediante un procedimiento iterativo es posible mejorar el ajuste obtenido</w:t>
      </w:r>
      <w:r w:rsidR="004003FB" w:rsidRPr="001918A7">
        <w:rPr>
          <w:rStyle w:val="Estilo11pto"/>
          <w:lang w:val="es-MX"/>
        </w:rPr>
        <w:t>.</w:t>
      </w:r>
      <w:r w:rsidR="00FA30F6" w:rsidRPr="001918A7">
        <w:rPr>
          <w:rStyle w:val="Estilo11pto"/>
          <w:lang w:val="es-MX"/>
        </w:rPr>
        <w:t xml:space="preserve"> </w:t>
      </w:r>
      <w:proofErr w:type="spellStart"/>
      <w:r w:rsidR="00FA30F6" w:rsidRPr="001918A7">
        <w:rPr>
          <w:rStyle w:val="Estilo11pto"/>
          <w:lang w:val="es-MX"/>
        </w:rPr>
        <w:t>Sabetta</w:t>
      </w:r>
      <w:proofErr w:type="spellEnd"/>
      <w:r w:rsidR="00FA30F6" w:rsidRPr="001918A7">
        <w:rPr>
          <w:rStyle w:val="Estilo11pto"/>
          <w:lang w:val="es-MX"/>
        </w:rPr>
        <w:t xml:space="preserve"> y Pugliese (1996), proponen un método empírico para simular historias de tiempo basado en la sumatoria de series de Fourier con fases aleatorias y coeficientes que dependen del tiempo.</w:t>
      </w:r>
      <w:r w:rsidR="00724464" w:rsidRPr="001918A7">
        <w:rPr>
          <w:rStyle w:val="Estilo11pto"/>
          <w:lang w:val="es-MX"/>
        </w:rPr>
        <w:t xml:space="preserve"> </w:t>
      </w:r>
      <w:r w:rsidR="00951854" w:rsidRPr="001918A7">
        <w:rPr>
          <w:rStyle w:val="Estilo11pto"/>
          <w:lang w:val="es-MX"/>
        </w:rPr>
        <w:t>Softwares basados en esquemas en el dominio de la frecuencia fueron desarrollados por diferentes autores (</w:t>
      </w:r>
      <w:proofErr w:type="spellStart"/>
      <w:r w:rsidR="00951854" w:rsidRPr="001918A7">
        <w:rPr>
          <w:rStyle w:val="Estilo11pto"/>
          <w:lang w:val="es-MX"/>
        </w:rPr>
        <w:t>e.g</w:t>
      </w:r>
      <w:proofErr w:type="spellEnd"/>
      <w:r w:rsidR="00951854" w:rsidRPr="001918A7">
        <w:rPr>
          <w:rStyle w:val="Estilo11pto"/>
          <w:lang w:val="es-MX"/>
        </w:rPr>
        <w:t xml:space="preserve">. RASCAL, Silva y Lee, 1987; SYNTH, </w:t>
      </w:r>
      <w:proofErr w:type="spellStart"/>
      <w:r w:rsidR="00951854" w:rsidRPr="001918A7">
        <w:rPr>
          <w:rStyle w:val="Estilo11pto"/>
          <w:lang w:val="es-MX"/>
        </w:rPr>
        <w:t>Naumoski</w:t>
      </w:r>
      <w:proofErr w:type="spellEnd"/>
      <w:r w:rsidR="00951854" w:rsidRPr="001918A7">
        <w:rPr>
          <w:rStyle w:val="Estilo11pto"/>
          <w:lang w:val="es-MX"/>
        </w:rPr>
        <w:t>, 2001)</w:t>
      </w:r>
      <w:r w:rsidR="008C1A6E">
        <w:rPr>
          <w:rStyle w:val="Estilo11pto"/>
          <w:lang w:val="es-MX"/>
        </w:rPr>
        <w:t>.</w:t>
      </w:r>
      <w:r w:rsidR="001308D0">
        <w:rPr>
          <w:rStyle w:val="Estilo11pto"/>
          <w:lang w:val="es-MX"/>
        </w:rPr>
        <w:t xml:space="preserve"> </w:t>
      </w:r>
      <w:r w:rsidR="003947F4" w:rsidRPr="001918A7">
        <w:rPr>
          <w:rStyle w:val="Estilo11pto"/>
          <w:lang w:val="es-MX"/>
        </w:rPr>
        <w:t>La principal ventaja de</w:t>
      </w:r>
      <w:r w:rsidR="00CA79A9" w:rsidRPr="001918A7">
        <w:rPr>
          <w:rStyle w:val="Estilo11pto"/>
          <w:lang w:val="es-MX"/>
        </w:rPr>
        <w:t>l escalado en el dominio de la frecuencia</w:t>
      </w:r>
      <w:r w:rsidR="003947F4" w:rsidRPr="001918A7">
        <w:rPr>
          <w:rStyle w:val="Estilo11pto"/>
          <w:lang w:val="es-MX"/>
        </w:rPr>
        <w:t>, es que se puede obtener ajustes completos a un espectro elástico de diseño, ya que en múltiples ocasiones éste, es la única información disponible para el ingeniero; sin embargo, tal enfoque genera un excesivo número de ciclos en la HDT y por lo tanto un gran contenido de alta energía; de lo anterior, aunque el procedimiento es directo, no mantiene el carácter no estacionario de la HDT y genera señales que no se parecen a un</w:t>
      </w:r>
      <w:r w:rsidR="00261098">
        <w:rPr>
          <w:rStyle w:val="Estilo11pto"/>
          <w:lang w:val="es-MX"/>
        </w:rPr>
        <w:t>a</w:t>
      </w:r>
      <w:r w:rsidR="003947F4" w:rsidRPr="001918A7">
        <w:rPr>
          <w:rStyle w:val="Estilo11pto"/>
          <w:lang w:val="es-MX"/>
        </w:rPr>
        <w:t xml:space="preserve"> señal sísmica empírica. En la Figura 3 se muestra la comparativa entre la HDT original de la estación CU y la generada mediante TASRSCHT, la cual está ajustada a un espectro reglamentario, de ahí las diferencias espectrales.</w:t>
      </w:r>
      <w:r w:rsidR="00C90252" w:rsidRPr="001918A7">
        <w:rPr>
          <w:rStyle w:val="Estilo11pto"/>
          <w:lang w:val="es-MX"/>
        </w:rPr>
        <w:t xml:space="preserve"> </w:t>
      </w:r>
    </w:p>
    <w:p w14:paraId="57553BEC" w14:textId="77777777" w:rsidR="000C42CB" w:rsidRDefault="000C42CB" w:rsidP="008C1A6E">
      <w:pPr>
        <w:tabs>
          <w:tab w:val="clear" w:pos="360"/>
          <w:tab w:val="clear" w:pos="1440"/>
        </w:tabs>
        <w:spacing w:line="240" w:lineRule="auto"/>
        <w:ind w:firstLine="567"/>
        <w:rPr>
          <w:rStyle w:val="Estilo11pto"/>
          <w:lang w:val="es-MX"/>
        </w:rPr>
      </w:pPr>
    </w:p>
    <w:p w14:paraId="0C62FEFE" w14:textId="77777777" w:rsidR="000C42CB" w:rsidRDefault="000C42CB" w:rsidP="000C42CB">
      <w:pPr>
        <w:spacing w:line="240" w:lineRule="auto"/>
        <w:jc w:val="center"/>
        <w:rPr>
          <w:sz w:val="22"/>
          <w:szCs w:val="22"/>
          <w:lang w:val="es-MX"/>
        </w:rPr>
      </w:pPr>
      <w:r w:rsidRPr="00EB2065">
        <w:rPr>
          <w:noProof/>
          <w:lang w:val="es-MX" w:eastAsia="es-MX"/>
        </w:rPr>
        <w:drawing>
          <wp:inline distT="0" distB="0" distL="0" distR="0" wp14:anchorId="2B2A9674" wp14:editId="1BDAA899">
            <wp:extent cx="2992755" cy="12192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2755" cy="1219200"/>
                    </a:xfrm>
                    <a:prstGeom prst="rect">
                      <a:avLst/>
                    </a:prstGeom>
                    <a:noFill/>
                    <a:ln>
                      <a:noFill/>
                    </a:ln>
                  </pic:spPr>
                </pic:pic>
              </a:graphicData>
            </a:graphic>
          </wp:inline>
        </w:drawing>
      </w:r>
      <w:r w:rsidRPr="001918A7">
        <w:rPr>
          <w:noProof/>
          <w:sz w:val="22"/>
          <w:szCs w:val="22"/>
          <w:lang w:val="es-MX" w:eastAsia="es-MX"/>
        </w:rPr>
        <w:drawing>
          <wp:inline distT="0" distB="0" distL="0" distR="0" wp14:anchorId="2E82C1DC" wp14:editId="6953EB50">
            <wp:extent cx="2952000" cy="1217221"/>
            <wp:effectExtent l="0" t="0" r="1270" b="254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3" cstate="print">
                      <a:extLst>
                        <a:ext uri="{28A0092B-C50C-407E-A947-70E740481C1C}">
                          <a14:useLocalDpi xmlns:a14="http://schemas.microsoft.com/office/drawing/2010/main" val="0"/>
                        </a:ext>
                      </a:extLst>
                    </a:blip>
                    <a:srcRect b="2042"/>
                    <a:stretch>
                      <a:fillRect/>
                    </a:stretch>
                  </pic:blipFill>
                  <pic:spPr bwMode="auto">
                    <a:xfrm>
                      <a:off x="0" y="0"/>
                      <a:ext cx="2952000" cy="1217221"/>
                    </a:xfrm>
                    <a:prstGeom prst="rect">
                      <a:avLst/>
                    </a:prstGeom>
                    <a:noFill/>
                    <a:ln>
                      <a:noFill/>
                    </a:ln>
                  </pic:spPr>
                </pic:pic>
              </a:graphicData>
            </a:graphic>
          </wp:inline>
        </w:drawing>
      </w:r>
    </w:p>
    <w:p w14:paraId="4CDD01A8" w14:textId="77777777" w:rsidR="000C42CB" w:rsidRPr="008E155D" w:rsidRDefault="000C42CB" w:rsidP="000C42CB">
      <w:pPr>
        <w:tabs>
          <w:tab w:val="clear" w:pos="360"/>
          <w:tab w:val="clear" w:pos="1440"/>
        </w:tabs>
        <w:spacing w:line="240" w:lineRule="auto"/>
        <w:jc w:val="center"/>
        <w:rPr>
          <w:rStyle w:val="Estilo11pto"/>
          <w:lang w:val="es-MX"/>
        </w:rPr>
      </w:pPr>
      <w:r w:rsidRPr="008E155D">
        <w:rPr>
          <w:rStyle w:val="Estilo11pto"/>
          <w:lang w:val="es-MX"/>
        </w:rPr>
        <w:t>(a)</w:t>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t>(b)</w:t>
      </w:r>
    </w:p>
    <w:p w14:paraId="55956A63" w14:textId="77777777" w:rsidR="000C42CB" w:rsidRPr="008E155D" w:rsidRDefault="000C42CB" w:rsidP="000C42CB">
      <w:pPr>
        <w:tabs>
          <w:tab w:val="clear" w:pos="360"/>
          <w:tab w:val="clear" w:pos="1440"/>
        </w:tabs>
        <w:spacing w:line="240" w:lineRule="auto"/>
        <w:jc w:val="center"/>
        <w:rPr>
          <w:rStyle w:val="Estilo11pto"/>
          <w:lang w:val="es-MX"/>
        </w:rPr>
      </w:pPr>
      <w:r w:rsidRPr="001918A7">
        <w:rPr>
          <w:noProof/>
          <w:sz w:val="22"/>
          <w:szCs w:val="22"/>
          <w:lang w:val="es-MX" w:eastAsia="es-MX"/>
        </w:rPr>
        <w:drawing>
          <wp:inline distT="0" distB="0" distL="0" distR="0" wp14:anchorId="53774676" wp14:editId="21D6F403">
            <wp:extent cx="2952000" cy="1333794"/>
            <wp:effectExtent l="0" t="0" r="127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4" cstate="print">
                      <a:extLst>
                        <a:ext uri="{28A0092B-C50C-407E-A947-70E740481C1C}">
                          <a14:useLocalDpi xmlns:a14="http://schemas.microsoft.com/office/drawing/2010/main" val="0"/>
                        </a:ext>
                      </a:extLst>
                    </a:blip>
                    <a:srcRect b="2042"/>
                    <a:stretch>
                      <a:fillRect/>
                    </a:stretch>
                  </pic:blipFill>
                  <pic:spPr bwMode="auto">
                    <a:xfrm>
                      <a:off x="0" y="0"/>
                      <a:ext cx="2952000" cy="1333794"/>
                    </a:xfrm>
                    <a:prstGeom prst="rect">
                      <a:avLst/>
                    </a:prstGeom>
                    <a:noFill/>
                    <a:ln>
                      <a:noFill/>
                    </a:ln>
                  </pic:spPr>
                </pic:pic>
              </a:graphicData>
            </a:graphic>
          </wp:inline>
        </w:drawing>
      </w:r>
      <w:r w:rsidRPr="001918A7">
        <w:rPr>
          <w:noProof/>
          <w:sz w:val="22"/>
          <w:szCs w:val="22"/>
          <w:lang w:val="es-MX" w:eastAsia="es-MX"/>
        </w:rPr>
        <w:drawing>
          <wp:inline distT="0" distB="0" distL="0" distR="0" wp14:anchorId="4E5BD415" wp14:editId="33E3FDED">
            <wp:extent cx="2952000" cy="1284311"/>
            <wp:effectExtent l="0" t="0" r="127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5" cstate="print">
                      <a:extLst>
                        <a:ext uri="{28A0092B-C50C-407E-A947-70E740481C1C}">
                          <a14:useLocalDpi xmlns:a14="http://schemas.microsoft.com/office/drawing/2010/main" val="0"/>
                        </a:ext>
                      </a:extLst>
                    </a:blip>
                    <a:srcRect b="2042"/>
                    <a:stretch>
                      <a:fillRect/>
                    </a:stretch>
                  </pic:blipFill>
                  <pic:spPr bwMode="auto">
                    <a:xfrm>
                      <a:off x="0" y="0"/>
                      <a:ext cx="2952000" cy="1284311"/>
                    </a:xfrm>
                    <a:prstGeom prst="rect">
                      <a:avLst/>
                    </a:prstGeom>
                    <a:noFill/>
                    <a:ln>
                      <a:noFill/>
                    </a:ln>
                  </pic:spPr>
                </pic:pic>
              </a:graphicData>
            </a:graphic>
          </wp:inline>
        </w:drawing>
      </w:r>
      <w:r w:rsidRPr="008E155D">
        <w:rPr>
          <w:rStyle w:val="Estilo11pto"/>
          <w:lang w:val="es-MX"/>
        </w:rPr>
        <w:t>(c)</w:t>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r>
      <w:r w:rsidRPr="008E155D">
        <w:rPr>
          <w:rStyle w:val="Estilo11pto"/>
          <w:lang w:val="es-MX"/>
        </w:rPr>
        <w:tab/>
        <w:t>(d)</w:t>
      </w:r>
    </w:p>
    <w:p w14:paraId="601F486E" w14:textId="77777777" w:rsidR="000C42CB" w:rsidRPr="001918A7" w:rsidRDefault="000C42CB" w:rsidP="000C42CB">
      <w:pPr>
        <w:spacing w:line="240" w:lineRule="auto"/>
        <w:jc w:val="center"/>
        <w:rPr>
          <w:sz w:val="22"/>
          <w:szCs w:val="22"/>
          <w:lang w:val="es-MX"/>
        </w:rPr>
      </w:pPr>
      <w:r w:rsidRPr="008E155D">
        <w:rPr>
          <w:sz w:val="22"/>
          <w:szCs w:val="22"/>
          <w:lang w:val="es-MX"/>
        </w:rPr>
        <w:t xml:space="preserve">Figura 2. </w:t>
      </w:r>
      <w:r w:rsidRPr="001918A7">
        <w:rPr>
          <w:sz w:val="22"/>
          <w:szCs w:val="22"/>
          <w:lang w:val="es-MX"/>
        </w:rPr>
        <w:t xml:space="preserve">Comparativa del escalado lineal, (a) Espectros de aceleraciones, (b) HDT-a en aceleraciones, (c) Espectros de amplitudes de Fourier y (d) HDT-d en desplazamientos (Estación </w:t>
      </w:r>
      <w:r>
        <w:rPr>
          <w:sz w:val="22"/>
          <w:szCs w:val="22"/>
          <w:lang w:val="es-MX"/>
        </w:rPr>
        <w:t>SCT, 19/09</w:t>
      </w:r>
      <w:r w:rsidRPr="001918A7">
        <w:rPr>
          <w:sz w:val="22"/>
          <w:szCs w:val="22"/>
          <w:lang w:val="es-MX"/>
        </w:rPr>
        <w:t>/198</w:t>
      </w:r>
      <w:r>
        <w:rPr>
          <w:sz w:val="22"/>
          <w:szCs w:val="22"/>
          <w:lang w:val="es-MX"/>
        </w:rPr>
        <w:t>5</w:t>
      </w:r>
      <w:r w:rsidRPr="001918A7">
        <w:rPr>
          <w:sz w:val="22"/>
          <w:szCs w:val="22"/>
          <w:lang w:val="es-MX"/>
        </w:rPr>
        <w:t>)</w:t>
      </w:r>
    </w:p>
    <w:p w14:paraId="3C5C6CE4" w14:textId="77777777" w:rsidR="000C42CB" w:rsidRDefault="000C42CB" w:rsidP="008C1A6E">
      <w:pPr>
        <w:tabs>
          <w:tab w:val="clear" w:pos="360"/>
          <w:tab w:val="clear" w:pos="1440"/>
        </w:tabs>
        <w:spacing w:line="240" w:lineRule="auto"/>
        <w:ind w:firstLine="567"/>
        <w:rPr>
          <w:rStyle w:val="Estilo11pto"/>
          <w:lang w:val="es-MX"/>
        </w:rPr>
      </w:pPr>
    </w:p>
    <w:p w14:paraId="3852BF35" w14:textId="4D1FFD1D" w:rsidR="00837B94" w:rsidRPr="001918A7" w:rsidRDefault="003947F4" w:rsidP="00261098">
      <w:pPr>
        <w:spacing w:line="240" w:lineRule="auto"/>
        <w:rPr>
          <w:rStyle w:val="Estilo11pto"/>
          <w:lang w:val="es-MX"/>
        </w:rPr>
      </w:pPr>
      <w:r w:rsidRPr="001918A7">
        <w:rPr>
          <w:rFonts w:ascii="Arial" w:hAnsi="Arial"/>
          <w:noProof/>
          <w:sz w:val="22"/>
          <w:szCs w:val="22"/>
          <w:lang w:val="es-MX" w:eastAsia="es-MX"/>
        </w:rPr>
        <w:drawing>
          <wp:inline distT="0" distB="0" distL="0" distR="0" wp14:anchorId="442531FD" wp14:editId="77DB7472">
            <wp:extent cx="3312000" cy="1363506"/>
            <wp:effectExtent l="0" t="0" r="3175" b="825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6" cstate="print">
                      <a:extLst>
                        <a:ext uri="{28A0092B-C50C-407E-A947-70E740481C1C}">
                          <a14:useLocalDpi xmlns:a14="http://schemas.microsoft.com/office/drawing/2010/main" val="0"/>
                        </a:ext>
                      </a:extLst>
                    </a:blip>
                    <a:srcRect b="2042"/>
                    <a:stretch>
                      <a:fillRect/>
                    </a:stretch>
                  </pic:blipFill>
                  <pic:spPr bwMode="auto">
                    <a:xfrm>
                      <a:off x="0" y="0"/>
                      <a:ext cx="3312000" cy="1363506"/>
                    </a:xfrm>
                    <a:prstGeom prst="rect">
                      <a:avLst/>
                    </a:prstGeom>
                    <a:noFill/>
                    <a:ln>
                      <a:noFill/>
                    </a:ln>
                  </pic:spPr>
                </pic:pic>
              </a:graphicData>
            </a:graphic>
          </wp:inline>
        </w:drawing>
      </w:r>
      <w:r w:rsidR="00EB2065" w:rsidRPr="00EB2065">
        <w:rPr>
          <w:noProof/>
          <w:lang w:val="es-MX" w:eastAsia="es-MX"/>
        </w:rPr>
        <w:drawing>
          <wp:inline distT="0" distB="0" distL="0" distR="0" wp14:anchorId="3E2632B1" wp14:editId="2C5B0DE9">
            <wp:extent cx="2592000" cy="135164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2000" cy="1351641"/>
                    </a:xfrm>
                    <a:prstGeom prst="rect">
                      <a:avLst/>
                    </a:prstGeom>
                    <a:noFill/>
                    <a:ln>
                      <a:noFill/>
                    </a:ln>
                  </pic:spPr>
                </pic:pic>
              </a:graphicData>
            </a:graphic>
          </wp:inline>
        </w:drawing>
      </w:r>
    </w:p>
    <w:p w14:paraId="103B1B03" w14:textId="77777777" w:rsidR="00261098" w:rsidRPr="00891F03" w:rsidRDefault="00261098" w:rsidP="00261098">
      <w:pPr>
        <w:tabs>
          <w:tab w:val="clear" w:pos="360"/>
          <w:tab w:val="clear" w:pos="1440"/>
        </w:tabs>
        <w:spacing w:line="240" w:lineRule="auto"/>
        <w:jc w:val="center"/>
        <w:rPr>
          <w:rStyle w:val="Estilo11pto"/>
          <w:lang w:val="es-MX"/>
        </w:rPr>
      </w:pPr>
      <w:r w:rsidRPr="00891F03">
        <w:rPr>
          <w:rStyle w:val="Estilo11pto"/>
          <w:lang w:val="es-MX"/>
        </w:rPr>
        <w:t>(a)</w:t>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r>
      <w:r w:rsidRPr="00891F03">
        <w:rPr>
          <w:rStyle w:val="Estilo11pto"/>
          <w:lang w:val="es-MX"/>
        </w:rPr>
        <w:tab/>
        <w:t>(b)</w:t>
      </w:r>
    </w:p>
    <w:p w14:paraId="5767EFA6" w14:textId="004DE181" w:rsidR="00EA61E4" w:rsidRPr="001918A7" w:rsidRDefault="0067724B" w:rsidP="00261098">
      <w:pPr>
        <w:pStyle w:val="Ttulo5"/>
        <w:spacing w:line="240" w:lineRule="auto"/>
        <w:jc w:val="center"/>
        <w:rPr>
          <w:sz w:val="22"/>
          <w:szCs w:val="22"/>
          <w:lang w:val="es-MX"/>
        </w:rPr>
      </w:pPr>
      <w:r>
        <w:rPr>
          <w:sz w:val="22"/>
          <w:szCs w:val="22"/>
          <w:lang w:val="es-MX"/>
        </w:rPr>
        <w:t>Figura</w:t>
      </w:r>
      <w:r w:rsidR="00EA61E4" w:rsidRPr="001918A7">
        <w:rPr>
          <w:sz w:val="22"/>
          <w:szCs w:val="22"/>
          <w:lang w:val="es-MX"/>
        </w:rPr>
        <w:t xml:space="preserve"> 3. </w:t>
      </w:r>
      <w:r w:rsidR="003947F4" w:rsidRPr="001918A7">
        <w:rPr>
          <w:sz w:val="22"/>
          <w:szCs w:val="22"/>
          <w:lang w:val="es-MX"/>
        </w:rPr>
        <w:t>Comparativa entre la HDT original de la estación CU y la generada mediante TASRSCHT</w:t>
      </w:r>
      <w:r w:rsidR="00C76286" w:rsidRPr="001918A7">
        <w:rPr>
          <w:sz w:val="22"/>
          <w:szCs w:val="22"/>
          <w:lang w:val="es-MX"/>
        </w:rPr>
        <w:t>.</w:t>
      </w:r>
      <w:r w:rsidR="00EA61E4" w:rsidRPr="001918A7">
        <w:rPr>
          <w:sz w:val="22"/>
          <w:szCs w:val="22"/>
          <w:lang w:val="es-MX"/>
        </w:rPr>
        <w:t xml:space="preserve"> </w:t>
      </w:r>
    </w:p>
    <w:p w14:paraId="7A3DFDB1" w14:textId="666B016D" w:rsidR="00261098" w:rsidRDefault="00261098" w:rsidP="00261098">
      <w:pPr>
        <w:tabs>
          <w:tab w:val="clear" w:pos="360"/>
          <w:tab w:val="clear" w:pos="1440"/>
        </w:tabs>
        <w:spacing w:line="240" w:lineRule="auto"/>
        <w:ind w:firstLine="567"/>
        <w:rPr>
          <w:rStyle w:val="Estilo11pto"/>
          <w:lang w:val="es-MX"/>
        </w:rPr>
      </w:pPr>
    </w:p>
    <w:p w14:paraId="19111B32" w14:textId="77777777" w:rsidR="000C42CB" w:rsidRDefault="000C42CB" w:rsidP="000C42CB">
      <w:pPr>
        <w:tabs>
          <w:tab w:val="clear" w:pos="360"/>
          <w:tab w:val="clear" w:pos="1440"/>
        </w:tabs>
        <w:spacing w:line="240" w:lineRule="auto"/>
        <w:ind w:firstLine="567"/>
        <w:rPr>
          <w:rStyle w:val="Estilo11pto"/>
          <w:lang w:val="es-MX"/>
        </w:rPr>
      </w:pPr>
      <w:r w:rsidRPr="001918A7">
        <w:rPr>
          <w:rStyle w:val="Estilo11pto"/>
          <w:lang w:val="es-MX"/>
        </w:rPr>
        <w:t>Aunque existen diversos enfoques, entre el que destaca el uso de la teoría de vibración aleatoria (</w:t>
      </w:r>
      <w:proofErr w:type="spellStart"/>
      <w:r w:rsidRPr="001918A7">
        <w:rPr>
          <w:rStyle w:val="Estilo11pto"/>
          <w:lang w:val="es-MX"/>
        </w:rPr>
        <w:t>Random</w:t>
      </w:r>
      <w:proofErr w:type="spellEnd"/>
      <w:r w:rsidRPr="001918A7">
        <w:rPr>
          <w:rStyle w:val="Estilo11pto"/>
          <w:lang w:val="es-MX"/>
        </w:rPr>
        <w:t xml:space="preserve"> </w:t>
      </w:r>
      <w:proofErr w:type="spellStart"/>
      <w:r w:rsidRPr="001918A7">
        <w:rPr>
          <w:rStyle w:val="Estilo11pto"/>
          <w:lang w:val="es-MX"/>
        </w:rPr>
        <w:t>Vibratory</w:t>
      </w:r>
      <w:proofErr w:type="spellEnd"/>
      <w:r w:rsidRPr="001918A7">
        <w:rPr>
          <w:rStyle w:val="Estilo11pto"/>
          <w:lang w:val="es-MX"/>
        </w:rPr>
        <w:t xml:space="preserve"> </w:t>
      </w:r>
      <w:proofErr w:type="spellStart"/>
      <w:r w:rsidRPr="001918A7">
        <w:rPr>
          <w:rStyle w:val="Estilo11pto"/>
          <w:lang w:val="es-MX"/>
        </w:rPr>
        <w:t>Theory</w:t>
      </w:r>
      <w:proofErr w:type="spellEnd"/>
      <w:r w:rsidRPr="001918A7">
        <w:rPr>
          <w:rStyle w:val="Estilo11pto"/>
          <w:lang w:val="es-MX"/>
        </w:rPr>
        <w:t>, RVT) (</w:t>
      </w:r>
      <w:proofErr w:type="spellStart"/>
      <w:r w:rsidRPr="001918A7">
        <w:rPr>
          <w:rStyle w:val="Estilo11pto"/>
          <w:lang w:val="es-MX"/>
        </w:rPr>
        <w:t>Kottke</w:t>
      </w:r>
      <w:proofErr w:type="spellEnd"/>
      <w:r w:rsidRPr="001918A7">
        <w:rPr>
          <w:rStyle w:val="Estilo11pto"/>
          <w:lang w:val="es-MX"/>
        </w:rPr>
        <w:t xml:space="preserve"> et al., 2013) y que mejoran este procedimiento; considerando el estado actual de la práctica, no debería utilizarse tal procedimiento en etapas de diseño, salvo para la </w:t>
      </w:r>
      <w:r w:rsidRPr="001918A7">
        <w:rPr>
          <w:rStyle w:val="Estilo11pto"/>
          <w:lang w:val="es-MX"/>
        </w:rPr>
        <w:lastRenderedPageBreak/>
        <w:t xml:space="preserve">generación de análisis paramétricos con conclusiones generalistas. Para reducir la dispersión de los movimientos individuales algunos investigadores proponen métodos que ajustan la respuesta espectral individual mediante el ajuste de la amplitud de Fourier; esto es útil debido a que genera </w:t>
      </w:r>
      <w:proofErr w:type="spellStart"/>
      <w:r w:rsidRPr="001918A7">
        <w:rPr>
          <w:rStyle w:val="Estilo11pto"/>
          <w:lang w:val="es-MX"/>
        </w:rPr>
        <w:t>acelerogramas</w:t>
      </w:r>
      <w:proofErr w:type="spellEnd"/>
      <w:r w:rsidRPr="001918A7">
        <w:rPr>
          <w:rStyle w:val="Estilo11pto"/>
          <w:lang w:val="es-MX"/>
        </w:rPr>
        <w:t xml:space="preserve"> que están basados en movimientos reales y con un alto ajuste al espectro de referencia. Desafortunadamente, el ajuste del espectro de Fourier corrompe la velocidad y el desplazamiento de la HDT y puede resultar en movimientos con un alto y no realista contenido energético. Por otro lado, </w:t>
      </w:r>
      <w:proofErr w:type="spellStart"/>
      <w:r w:rsidRPr="001918A7">
        <w:rPr>
          <w:rStyle w:val="Estilo11pto"/>
          <w:lang w:val="es-MX"/>
        </w:rPr>
        <w:t>Cecini</w:t>
      </w:r>
      <w:proofErr w:type="spellEnd"/>
      <w:r w:rsidRPr="001918A7">
        <w:rPr>
          <w:rStyle w:val="Estilo11pto"/>
          <w:lang w:val="es-MX"/>
        </w:rPr>
        <w:t xml:space="preserve"> y </w:t>
      </w:r>
      <w:proofErr w:type="spellStart"/>
      <w:r w:rsidRPr="001918A7">
        <w:rPr>
          <w:rStyle w:val="Estilo11pto"/>
          <w:lang w:val="es-MX"/>
        </w:rPr>
        <w:t>Palmeri</w:t>
      </w:r>
      <w:proofErr w:type="spellEnd"/>
      <w:r w:rsidRPr="001918A7">
        <w:rPr>
          <w:rStyle w:val="Estilo11pto"/>
          <w:lang w:val="es-MX"/>
        </w:rPr>
        <w:t xml:space="preserve"> (2015) consideran que la generación de </w:t>
      </w:r>
      <w:proofErr w:type="spellStart"/>
      <w:r w:rsidRPr="001918A7">
        <w:rPr>
          <w:rStyle w:val="Estilo11pto"/>
          <w:lang w:val="es-MX"/>
        </w:rPr>
        <w:t>acelerogramas</w:t>
      </w:r>
      <w:proofErr w:type="spellEnd"/>
      <w:r w:rsidRPr="001918A7">
        <w:rPr>
          <w:rStyle w:val="Estilo11pto"/>
          <w:lang w:val="es-MX"/>
        </w:rPr>
        <w:t xml:space="preserve"> a partir de procesos aleatorios no es ideal para su uso en algunas aplicaciones ingenieriles, especialmente en sistemas geotécnicos y en análisis donde el contenido de energía tiene un papel importante.</w:t>
      </w:r>
    </w:p>
    <w:p w14:paraId="70C9FF37" w14:textId="77777777" w:rsidR="000C42CB" w:rsidRDefault="000C42CB" w:rsidP="00261098">
      <w:pPr>
        <w:tabs>
          <w:tab w:val="clear" w:pos="360"/>
          <w:tab w:val="clear" w:pos="1440"/>
        </w:tabs>
        <w:spacing w:line="240" w:lineRule="auto"/>
        <w:ind w:firstLine="567"/>
        <w:rPr>
          <w:rStyle w:val="Estilo11pto"/>
          <w:lang w:val="es-MX"/>
        </w:rPr>
      </w:pPr>
    </w:p>
    <w:p w14:paraId="3222A397" w14:textId="14FE09C8" w:rsidR="00E9775A" w:rsidRDefault="00000C4E" w:rsidP="00261098">
      <w:pPr>
        <w:tabs>
          <w:tab w:val="clear" w:pos="360"/>
          <w:tab w:val="clear" w:pos="1440"/>
        </w:tabs>
        <w:spacing w:line="240" w:lineRule="auto"/>
        <w:ind w:firstLine="567"/>
        <w:rPr>
          <w:rStyle w:val="Estilo11pto"/>
          <w:lang w:val="es-MX"/>
        </w:rPr>
      </w:pPr>
      <w:r>
        <w:rPr>
          <w:rStyle w:val="Estilo11pto"/>
          <w:lang w:val="es-MX"/>
        </w:rPr>
        <w:t xml:space="preserve">Por otra parte, existen métodos basados </w:t>
      </w:r>
      <w:r w:rsidR="00206A5D">
        <w:rPr>
          <w:rStyle w:val="Estilo11pto"/>
          <w:lang w:val="es-MX"/>
        </w:rPr>
        <w:t>en modelos físicos mediante</w:t>
      </w:r>
      <w:r>
        <w:rPr>
          <w:rStyle w:val="Estilo11pto"/>
          <w:lang w:val="es-MX"/>
        </w:rPr>
        <w:t xml:space="preserve"> funciones de </w:t>
      </w:r>
      <w:proofErr w:type="spellStart"/>
      <w:r>
        <w:rPr>
          <w:rStyle w:val="Estilo11pto"/>
          <w:lang w:val="es-MX"/>
        </w:rPr>
        <w:t>Geen</w:t>
      </w:r>
      <w:proofErr w:type="spellEnd"/>
      <w:r>
        <w:rPr>
          <w:rStyle w:val="Estilo11pto"/>
          <w:lang w:val="es-MX"/>
        </w:rPr>
        <w:t xml:space="preserve"> empíricas [</w:t>
      </w:r>
      <w:proofErr w:type="spellStart"/>
      <w:r>
        <w:rPr>
          <w:rStyle w:val="Estilo11pto"/>
          <w:lang w:val="es-MX"/>
        </w:rPr>
        <w:t>e.g</w:t>
      </w:r>
      <w:proofErr w:type="spellEnd"/>
      <w:r>
        <w:rPr>
          <w:rStyle w:val="Estilo11pto"/>
          <w:lang w:val="es-MX"/>
        </w:rPr>
        <w:t xml:space="preserve">. </w:t>
      </w:r>
      <w:proofErr w:type="spellStart"/>
      <w:r>
        <w:rPr>
          <w:rStyle w:val="Estilo11pto"/>
          <w:lang w:val="es-MX"/>
        </w:rPr>
        <w:t>Hartzell</w:t>
      </w:r>
      <w:proofErr w:type="spellEnd"/>
      <w:r>
        <w:rPr>
          <w:rStyle w:val="Estilo11pto"/>
          <w:lang w:val="es-MX"/>
        </w:rPr>
        <w:t xml:space="preserve"> (1978), Ordaz et al. (1995) y </w:t>
      </w:r>
      <w:proofErr w:type="spellStart"/>
      <w:r>
        <w:rPr>
          <w:rStyle w:val="Estilo11pto"/>
          <w:lang w:val="es-MX"/>
        </w:rPr>
        <w:t>Kohrs-Sansorry</w:t>
      </w:r>
      <w:proofErr w:type="spellEnd"/>
      <w:r>
        <w:rPr>
          <w:rStyle w:val="Estilo11pto"/>
          <w:lang w:val="es-MX"/>
        </w:rPr>
        <w:t xml:space="preserve"> et al. (2005)] que emplea </w:t>
      </w:r>
      <w:r w:rsidR="00206A5D">
        <w:rPr>
          <w:rStyle w:val="Estilo11pto"/>
          <w:lang w:val="es-MX"/>
        </w:rPr>
        <w:t>pequeños sismos (funciones de Green) que se generan en distintos instantes de tiempo en la zona de ruptura o de deslizamiento, con la finalidad de generar el movimiento del terreno. Sin embargo, esta técnica requiere como dato de entrada conocer registros sísmicos en el sitio de interés, siendo ésta su principal limitante.</w:t>
      </w:r>
    </w:p>
    <w:p w14:paraId="75A7EB35" w14:textId="77777777" w:rsidR="00E9775A" w:rsidRPr="001918A7" w:rsidRDefault="00E9775A" w:rsidP="00261098">
      <w:pPr>
        <w:tabs>
          <w:tab w:val="clear" w:pos="360"/>
          <w:tab w:val="clear" w:pos="1440"/>
        </w:tabs>
        <w:spacing w:line="240" w:lineRule="auto"/>
        <w:ind w:firstLine="567"/>
        <w:rPr>
          <w:rStyle w:val="Estilo11pto"/>
          <w:lang w:val="es-MX"/>
        </w:rPr>
      </w:pPr>
    </w:p>
    <w:p w14:paraId="22785AA9" w14:textId="6ED7A3DE" w:rsidR="00E10943" w:rsidRDefault="00E10943" w:rsidP="00261098">
      <w:pPr>
        <w:spacing w:line="240" w:lineRule="auto"/>
        <w:rPr>
          <w:b/>
          <w:sz w:val="22"/>
          <w:szCs w:val="22"/>
          <w:lang w:val="es-MX"/>
        </w:rPr>
      </w:pPr>
      <w:r w:rsidRPr="001918A7">
        <w:rPr>
          <w:b/>
          <w:sz w:val="22"/>
          <w:szCs w:val="22"/>
          <w:lang w:val="es-MX"/>
        </w:rPr>
        <w:t>Escalado en el dominio del tiempo</w:t>
      </w:r>
    </w:p>
    <w:p w14:paraId="61B6673E" w14:textId="77777777" w:rsidR="00261098" w:rsidRPr="001918A7" w:rsidRDefault="00261098" w:rsidP="00261098">
      <w:pPr>
        <w:spacing w:line="240" w:lineRule="auto"/>
        <w:rPr>
          <w:b/>
          <w:sz w:val="22"/>
          <w:szCs w:val="22"/>
          <w:lang w:val="es-MX"/>
        </w:rPr>
      </w:pPr>
    </w:p>
    <w:p w14:paraId="582D9A6A" w14:textId="074B4147" w:rsidR="00D04FD9" w:rsidRDefault="00E10943" w:rsidP="00261098">
      <w:pPr>
        <w:tabs>
          <w:tab w:val="clear" w:pos="360"/>
          <w:tab w:val="clear" w:pos="1440"/>
        </w:tabs>
        <w:spacing w:line="240" w:lineRule="auto"/>
        <w:ind w:firstLine="567"/>
        <w:rPr>
          <w:rStyle w:val="Estilo11pto"/>
          <w:lang w:val="es-MX"/>
        </w:rPr>
      </w:pPr>
      <w:r w:rsidRPr="001918A7">
        <w:rPr>
          <w:rStyle w:val="Estilo11pto"/>
          <w:lang w:val="es-MX"/>
        </w:rPr>
        <w:t>Para reducir el número de análisis requeridos para obtener estimados estables de la respuesta de estructuras no lineales o críticas, es deseable reducir la variabilidad del movimiento sísmico de entrada; lo anterior puede ser alcanzado mediante el uso de HDT que presenten una respuesta espectral cercana al espectro elástico de diseño u objetivo.</w:t>
      </w:r>
      <w:r w:rsidR="001308D0">
        <w:rPr>
          <w:rStyle w:val="Estilo11pto"/>
          <w:lang w:val="es-MX"/>
        </w:rPr>
        <w:t xml:space="preserve"> </w:t>
      </w:r>
      <w:r w:rsidRPr="001918A7">
        <w:rPr>
          <w:rStyle w:val="Estilo11pto"/>
          <w:lang w:val="es-MX"/>
        </w:rPr>
        <w:t>Una alternativa de ajuste espectral, respecto al escalado lineal y al ajuste en el dominio de la frecuencia es la adición de ondas, en este caso wavelets, la cual es una función matemática que está localizada tanto en el dominio del tiempo como en el de la frecuencia, esta habilidad de expresar señales en ambos dominios es particularmente útil para el análisis de señales no estacionarias como</w:t>
      </w:r>
      <w:r w:rsidR="00CA79A9" w:rsidRPr="001918A7">
        <w:rPr>
          <w:rStyle w:val="Estilo11pto"/>
          <w:lang w:val="es-MX"/>
        </w:rPr>
        <w:t xml:space="preserve"> la de los movimientos sísmicos. A</w:t>
      </w:r>
      <w:r w:rsidRPr="001918A7">
        <w:rPr>
          <w:rStyle w:val="Estilo11pto"/>
          <w:lang w:val="es-MX"/>
        </w:rPr>
        <w:t>dicionalmente esta función presenta una duración finita con un promedio igual a cero, su amplitud típicamente inicia en cero, se incrementa y posteriormente regresa a cero; en otras palabras, es una función harmónica o repetitiva que está concentrada en una duración finita, las wavelets pueden tener distintas formas funcionales</w:t>
      </w:r>
      <w:r w:rsidR="00D04FD9" w:rsidRPr="001918A7">
        <w:rPr>
          <w:rStyle w:val="Estilo11pto"/>
          <w:lang w:val="es-MX"/>
        </w:rPr>
        <w:t xml:space="preserve"> (Figura 4)</w:t>
      </w:r>
      <w:r w:rsidRPr="001918A7">
        <w:rPr>
          <w:rStyle w:val="Estilo11pto"/>
          <w:lang w:val="es-MX"/>
        </w:rPr>
        <w:t>. El ajuste de HDT mediante wavelets a HDT presenta las mismas ventajas que el ajuste del espectro de Fourier, pero conlleva a una adecuación o corrección más focalizada, todo lo anterior en el dominio del tiempo, por lo que el procedimiento introduce menos energía al movimiento sísmico</w:t>
      </w:r>
      <w:r w:rsidR="003E56F1">
        <w:rPr>
          <w:rStyle w:val="Estilo11pto"/>
          <w:lang w:val="es-MX"/>
        </w:rPr>
        <w:t xml:space="preserve"> (Figura</w:t>
      </w:r>
      <w:r w:rsidR="00D04FD9" w:rsidRPr="001918A7">
        <w:rPr>
          <w:rStyle w:val="Estilo11pto"/>
          <w:lang w:val="es-MX"/>
        </w:rPr>
        <w:t xml:space="preserve"> 5)</w:t>
      </w:r>
      <w:r w:rsidRPr="001918A7">
        <w:rPr>
          <w:rStyle w:val="Estilo11pto"/>
          <w:lang w:val="es-MX"/>
        </w:rPr>
        <w:t xml:space="preserve">. </w:t>
      </w:r>
    </w:p>
    <w:p w14:paraId="6D13EA00" w14:textId="77777777" w:rsidR="001308D0" w:rsidRPr="001918A7" w:rsidRDefault="001308D0" w:rsidP="00261098">
      <w:pPr>
        <w:tabs>
          <w:tab w:val="clear" w:pos="360"/>
          <w:tab w:val="clear" w:pos="1440"/>
        </w:tabs>
        <w:spacing w:line="240" w:lineRule="auto"/>
        <w:ind w:firstLine="567"/>
        <w:rPr>
          <w:rStyle w:val="Estilo11pto"/>
          <w:lang w:val="es-MX"/>
        </w:rPr>
      </w:pPr>
    </w:p>
    <w:p w14:paraId="29250EDC" w14:textId="514A3DE9" w:rsidR="00626670" w:rsidRPr="001918A7" w:rsidRDefault="008E155D" w:rsidP="003E56F1">
      <w:pPr>
        <w:spacing w:line="240" w:lineRule="auto"/>
        <w:jc w:val="center"/>
        <w:rPr>
          <w:sz w:val="22"/>
          <w:szCs w:val="22"/>
          <w:lang w:val="es-MX"/>
        </w:rPr>
      </w:pPr>
      <w:r w:rsidRPr="008E155D">
        <w:rPr>
          <w:noProof/>
          <w:lang w:val="es-MX" w:eastAsia="es-MX"/>
        </w:rPr>
        <w:drawing>
          <wp:inline distT="0" distB="0" distL="0" distR="0" wp14:anchorId="1819DD9B" wp14:editId="6AB8B24F">
            <wp:extent cx="3624336" cy="2520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4336" cy="2520000"/>
                    </a:xfrm>
                    <a:prstGeom prst="rect">
                      <a:avLst/>
                    </a:prstGeom>
                    <a:noFill/>
                    <a:ln>
                      <a:noFill/>
                    </a:ln>
                  </pic:spPr>
                </pic:pic>
              </a:graphicData>
            </a:graphic>
          </wp:inline>
        </w:drawing>
      </w:r>
    </w:p>
    <w:p w14:paraId="6889BB75" w14:textId="58FE47D0" w:rsidR="00D04FD9" w:rsidRPr="001918A7" w:rsidRDefault="00D04FD9" w:rsidP="003E56F1">
      <w:pPr>
        <w:pStyle w:val="Textoindependiente"/>
        <w:tabs>
          <w:tab w:val="clear" w:pos="360"/>
          <w:tab w:val="left" w:pos="357"/>
        </w:tabs>
        <w:spacing w:line="240" w:lineRule="auto"/>
        <w:rPr>
          <w:rFonts w:cs="Arial"/>
          <w:b w:val="0"/>
          <w:sz w:val="22"/>
          <w:szCs w:val="22"/>
          <w:lang w:val="es-MX"/>
        </w:rPr>
      </w:pPr>
      <w:r w:rsidRPr="008E155D">
        <w:rPr>
          <w:rFonts w:cs="Arial"/>
          <w:b w:val="0"/>
          <w:sz w:val="22"/>
          <w:szCs w:val="22"/>
          <w:lang w:val="es-MX"/>
        </w:rPr>
        <w:t>F</w:t>
      </w:r>
      <w:r w:rsidR="003E56F1" w:rsidRPr="008E155D">
        <w:rPr>
          <w:rFonts w:cs="Arial"/>
          <w:b w:val="0"/>
          <w:sz w:val="22"/>
          <w:szCs w:val="22"/>
          <w:lang w:val="es-MX"/>
        </w:rPr>
        <w:t>igur</w:t>
      </w:r>
      <w:r w:rsidR="0067724B" w:rsidRPr="008E155D">
        <w:rPr>
          <w:rFonts w:cs="Arial"/>
          <w:b w:val="0"/>
          <w:sz w:val="22"/>
          <w:szCs w:val="22"/>
          <w:lang w:val="es-MX"/>
        </w:rPr>
        <w:t>a</w:t>
      </w:r>
      <w:r w:rsidR="003E56F1" w:rsidRPr="008E155D">
        <w:rPr>
          <w:rFonts w:cs="Arial"/>
          <w:b w:val="0"/>
          <w:sz w:val="22"/>
          <w:szCs w:val="22"/>
          <w:lang w:val="es-MX"/>
        </w:rPr>
        <w:t xml:space="preserve"> 4. Tipos de wavelet básica</w:t>
      </w:r>
      <w:r w:rsidRPr="008E155D">
        <w:rPr>
          <w:rFonts w:cs="Arial"/>
          <w:b w:val="0"/>
          <w:sz w:val="22"/>
          <w:szCs w:val="22"/>
          <w:lang w:val="es-MX"/>
        </w:rPr>
        <w:t>s</w:t>
      </w:r>
    </w:p>
    <w:p w14:paraId="3805BCAF" w14:textId="548759D1" w:rsidR="00CA79A9" w:rsidRPr="001918A7" w:rsidRDefault="005E2165" w:rsidP="003E56F1">
      <w:pPr>
        <w:spacing w:line="240" w:lineRule="auto"/>
        <w:jc w:val="center"/>
        <w:rPr>
          <w:sz w:val="22"/>
          <w:szCs w:val="22"/>
          <w:lang w:val="es-MX"/>
        </w:rPr>
      </w:pPr>
      <w:r w:rsidRPr="005E2165">
        <w:rPr>
          <w:noProof/>
          <w:lang w:val="es-MX" w:eastAsia="es-MX"/>
        </w:rPr>
        <w:lastRenderedPageBreak/>
        <w:drawing>
          <wp:inline distT="0" distB="0" distL="0" distR="0" wp14:anchorId="2F34F598" wp14:editId="678D8110">
            <wp:extent cx="4579620" cy="32537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9620" cy="3253740"/>
                    </a:xfrm>
                    <a:prstGeom prst="rect">
                      <a:avLst/>
                    </a:prstGeom>
                    <a:noFill/>
                    <a:ln>
                      <a:noFill/>
                    </a:ln>
                  </pic:spPr>
                </pic:pic>
              </a:graphicData>
            </a:graphic>
          </wp:inline>
        </w:drawing>
      </w:r>
    </w:p>
    <w:p w14:paraId="4F245F43" w14:textId="6393B06C" w:rsidR="00CA79A9" w:rsidRPr="001918A7" w:rsidRDefault="0067724B" w:rsidP="003C67B9">
      <w:pPr>
        <w:pStyle w:val="Ttulo5"/>
        <w:spacing w:line="240" w:lineRule="auto"/>
        <w:jc w:val="center"/>
        <w:rPr>
          <w:sz w:val="22"/>
          <w:szCs w:val="22"/>
          <w:lang w:val="es-MX"/>
        </w:rPr>
      </w:pPr>
      <w:r>
        <w:rPr>
          <w:sz w:val="22"/>
          <w:szCs w:val="22"/>
          <w:lang w:val="es-MX"/>
        </w:rPr>
        <w:t>Figura</w:t>
      </w:r>
      <w:r w:rsidR="00CA79A9" w:rsidRPr="001918A7">
        <w:rPr>
          <w:sz w:val="22"/>
          <w:szCs w:val="22"/>
          <w:lang w:val="es-MX"/>
        </w:rPr>
        <w:t xml:space="preserve"> 5. </w:t>
      </w:r>
      <w:r w:rsidR="003E56F1">
        <w:rPr>
          <w:sz w:val="22"/>
          <w:szCs w:val="22"/>
          <w:lang w:val="es-MX"/>
        </w:rPr>
        <w:t>Extracción de sub-señales mediante Transformada de Fourier (a y c) versus transformada</w:t>
      </w:r>
      <w:r w:rsidR="00891F03">
        <w:rPr>
          <w:sz w:val="22"/>
          <w:szCs w:val="22"/>
          <w:lang w:val="es-MX"/>
        </w:rPr>
        <w:t xml:space="preserve"> wavelet armónica</w:t>
      </w:r>
      <w:r w:rsidR="003E56F1">
        <w:rPr>
          <w:sz w:val="22"/>
          <w:szCs w:val="22"/>
          <w:lang w:val="es-MX"/>
        </w:rPr>
        <w:t xml:space="preserve"> </w:t>
      </w:r>
      <w:r w:rsidR="00CA79A9" w:rsidRPr="001918A7">
        <w:rPr>
          <w:sz w:val="22"/>
          <w:szCs w:val="22"/>
          <w:lang w:val="es-MX"/>
        </w:rPr>
        <w:t>(</w:t>
      </w:r>
      <w:r w:rsidR="003E56F1">
        <w:rPr>
          <w:sz w:val="22"/>
          <w:szCs w:val="22"/>
          <w:lang w:val="es-MX"/>
        </w:rPr>
        <w:t xml:space="preserve">Tomado de </w:t>
      </w:r>
      <w:proofErr w:type="spellStart"/>
      <w:r w:rsidR="00CA79A9" w:rsidRPr="001918A7">
        <w:rPr>
          <w:sz w:val="22"/>
          <w:szCs w:val="22"/>
          <w:lang w:val="es-MX"/>
        </w:rPr>
        <w:t>Cecini</w:t>
      </w:r>
      <w:proofErr w:type="spellEnd"/>
      <w:r w:rsidR="00CA79A9" w:rsidRPr="001918A7">
        <w:rPr>
          <w:sz w:val="22"/>
          <w:szCs w:val="22"/>
          <w:lang w:val="es-MX"/>
        </w:rPr>
        <w:t xml:space="preserve"> y </w:t>
      </w:r>
      <w:proofErr w:type="spellStart"/>
      <w:r w:rsidR="00CA79A9" w:rsidRPr="001918A7">
        <w:rPr>
          <w:sz w:val="22"/>
          <w:szCs w:val="22"/>
          <w:lang w:val="es-MX"/>
        </w:rPr>
        <w:t>Palmeri</w:t>
      </w:r>
      <w:proofErr w:type="spellEnd"/>
      <w:r w:rsidR="00CA79A9" w:rsidRPr="001918A7">
        <w:rPr>
          <w:sz w:val="22"/>
          <w:szCs w:val="22"/>
          <w:lang w:val="es-MX"/>
        </w:rPr>
        <w:t>, 2015)</w:t>
      </w:r>
    </w:p>
    <w:p w14:paraId="3BEDD357" w14:textId="473C0914" w:rsidR="00273B89" w:rsidRDefault="00273B89" w:rsidP="003C67B9">
      <w:pPr>
        <w:pStyle w:val="Textoindependiente"/>
        <w:tabs>
          <w:tab w:val="clear" w:pos="360"/>
          <w:tab w:val="left" w:pos="357"/>
        </w:tabs>
        <w:spacing w:line="240" w:lineRule="auto"/>
        <w:rPr>
          <w:rFonts w:cs="Arial"/>
          <w:b w:val="0"/>
          <w:sz w:val="22"/>
          <w:szCs w:val="22"/>
          <w:lang w:val="es-MX"/>
        </w:rPr>
      </w:pPr>
    </w:p>
    <w:p w14:paraId="65352D03" w14:textId="77777777" w:rsidR="003C67B9" w:rsidRPr="001918A7" w:rsidRDefault="003C67B9" w:rsidP="003C67B9">
      <w:pPr>
        <w:pStyle w:val="Textoindependiente"/>
        <w:tabs>
          <w:tab w:val="clear" w:pos="360"/>
          <w:tab w:val="left" w:pos="357"/>
        </w:tabs>
        <w:spacing w:line="240" w:lineRule="auto"/>
        <w:rPr>
          <w:rFonts w:cs="Arial"/>
          <w:b w:val="0"/>
          <w:sz w:val="22"/>
          <w:szCs w:val="22"/>
          <w:lang w:val="es-MX"/>
        </w:rPr>
      </w:pPr>
    </w:p>
    <w:p w14:paraId="383460D8" w14:textId="238CFCC5" w:rsidR="00085C0F" w:rsidRDefault="00A9091D" w:rsidP="003C67B9">
      <w:pPr>
        <w:pStyle w:val="Ttulo2"/>
        <w:spacing w:before="0" w:after="0" w:line="240" w:lineRule="auto"/>
        <w:jc w:val="center"/>
        <w:rPr>
          <w:i w:val="0"/>
          <w:sz w:val="22"/>
          <w:szCs w:val="22"/>
          <w:lang w:val="es-MX"/>
        </w:rPr>
      </w:pPr>
      <w:r w:rsidRPr="001918A7">
        <w:rPr>
          <w:i w:val="0"/>
          <w:sz w:val="22"/>
          <w:szCs w:val="22"/>
          <w:lang w:val="es-MX"/>
        </w:rPr>
        <w:t>AJUSTE ESPECTRAL MEDIANTE WAVELET</w:t>
      </w:r>
    </w:p>
    <w:p w14:paraId="72C9E27C" w14:textId="77777777" w:rsidR="003C67B9" w:rsidRPr="003C67B9" w:rsidRDefault="003C67B9" w:rsidP="003C67B9">
      <w:pPr>
        <w:spacing w:line="240" w:lineRule="auto"/>
        <w:rPr>
          <w:lang w:val="es-MX"/>
        </w:rPr>
      </w:pPr>
    </w:p>
    <w:p w14:paraId="330BD9BF" w14:textId="77777777" w:rsidR="003C67B9" w:rsidRDefault="00A9091D" w:rsidP="003C67B9">
      <w:pPr>
        <w:tabs>
          <w:tab w:val="clear" w:pos="360"/>
          <w:tab w:val="clear" w:pos="1440"/>
        </w:tabs>
        <w:spacing w:line="240" w:lineRule="auto"/>
        <w:ind w:firstLine="567"/>
        <w:rPr>
          <w:rStyle w:val="Estilo11pto"/>
          <w:lang w:val="es-MX"/>
        </w:rPr>
      </w:pPr>
      <w:r w:rsidRPr="001918A7">
        <w:rPr>
          <w:rStyle w:val="Estilo11pto"/>
          <w:lang w:val="es-MX"/>
        </w:rPr>
        <w:t>El desarrollo del procedimiento de ajuste espectral en el dominio del tiempo mediante el uso de wavelets inició formalmente mediante el algoritmo propuesto por (</w:t>
      </w:r>
      <w:proofErr w:type="spellStart"/>
      <w:r w:rsidRPr="001918A7">
        <w:rPr>
          <w:rStyle w:val="Estilo11pto"/>
          <w:lang w:val="es-MX"/>
        </w:rPr>
        <w:t>Lilhanand</w:t>
      </w:r>
      <w:proofErr w:type="spellEnd"/>
      <w:r w:rsidRPr="001918A7">
        <w:rPr>
          <w:rStyle w:val="Estilo11pto"/>
          <w:lang w:val="es-MX"/>
        </w:rPr>
        <w:t xml:space="preserve"> &amp; </w:t>
      </w:r>
      <w:proofErr w:type="spellStart"/>
      <w:r w:rsidRPr="001918A7">
        <w:rPr>
          <w:rStyle w:val="Estilo11pto"/>
          <w:lang w:val="es-MX"/>
        </w:rPr>
        <w:t>Tseng</w:t>
      </w:r>
      <w:proofErr w:type="spellEnd"/>
      <w:r w:rsidRPr="001918A7">
        <w:rPr>
          <w:rStyle w:val="Estilo11pto"/>
          <w:lang w:val="es-MX"/>
        </w:rPr>
        <w:t>, 1988), aunque basado en el trabajo de (</w:t>
      </w:r>
      <w:proofErr w:type="spellStart"/>
      <w:r w:rsidRPr="001918A7">
        <w:rPr>
          <w:rStyle w:val="Estilo11pto"/>
          <w:lang w:val="es-MX"/>
        </w:rPr>
        <w:t>Kaul</w:t>
      </w:r>
      <w:proofErr w:type="spellEnd"/>
      <w:r w:rsidRPr="001918A7">
        <w:rPr>
          <w:rStyle w:val="Estilo11pto"/>
          <w:lang w:val="es-MX"/>
        </w:rPr>
        <w:t xml:space="preserve">, 1978), tal método generalmente produce buenos resultados, sin embargo, se presentan dos principales problemas: 1) La wavelet utilizada corrompe la velocidad y el desplazamiento de la historia de tiempos de los </w:t>
      </w:r>
      <w:proofErr w:type="spellStart"/>
      <w:r w:rsidRPr="001918A7">
        <w:rPr>
          <w:rStyle w:val="Estilo11pto"/>
          <w:lang w:val="es-MX"/>
        </w:rPr>
        <w:t>acelerogramas</w:t>
      </w:r>
      <w:proofErr w:type="spellEnd"/>
      <w:r w:rsidRPr="001918A7">
        <w:rPr>
          <w:rStyle w:val="Estilo11pto"/>
          <w:lang w:val="es-MX"/>
        </w:rPr>
        <w:t>, de tal manera que es necesario realizar ajustes de línea base (CLB) después de cada ajuste, lo cual puede parcialmente deshacer el ajuste espectral realizado, 2) el método no siempre es estable y diverge si se utilizan periodos espaciados muy cercanos uno al otro.</w:t>
      </w:r>
    </w:p>
    <w:p w14:paraId="45910A4A" w14:textId="77777777" w:rsidR="003C67B9" w:rsidRDefault="003C67B9" w:rsidP="003C67B9">
      <w:pPr>
        <w:tabs>
          <w:tab w:val="clear" w:pos="360"/>
          <w:tab w:val="clear" w:pos="1440"/>
        </w:tabs>
        <w:spacing w:line="240" w:lineRule="auto"/>
        <w:ind w:firstLine="567"/>
        <w:rPr>
          <w:rStyle w:val="Estilo11pto"/>
          <w:lang w:val="es-MX"/>
        </w:rPr>
      </w:pPr>
    </w:p>
    <w:p w14:paraId="2CDC4BD5" w14:textId="31DE1447" w:rsidR="003C67B9" w:rsidRDefault="00695361" w:rsidP="003C67B9">
      <w:pPr>
        <w:tabs>
          <w:tab w:val="clear" w:pos="360"/>
          <w:tab w:val="clear" w:pos="1440"/>
        </w:tabs>
        <w:spacing w:line="240" w:lineRule="auto"/>
        <w:ind w:firstLine="567"/>
        <w:rPr>
          <w:rStyle w:val="Estilo11pto"/>
          <w:lang w:val="es-MX"/>
        </w:rPr>
      </w:pPr>
      <w:r w:rsidRPr="001918A7">
        <w:rPr>
          <w:rStyle w:val="Estilo11pto"/>
          <w:lang w:val="es-MX"/>
        </w:rPr>
        <w:t>La metodología propuesta por (</w:t>
      </w:r>
      <w:proofErr w:type="spellStart"/>
      <w:r w:rsidRPr="001918A7">
        <w:rPr>
          <w:rStyle w:val="Estilo11pto"/>
          <w:lang w:val="es-MX"/>
        </w:rPr>
        <w:t>Lilhanand</w:t>
      </w:r>
      <w:proofErr w:type="spellEnd"/>
      <w:r w:rsidRPr="001918A7">
        <w:rPr>
          <w:rStyle w:val="Estilo11pto"/>
          <w:lang w:val="es-MX"/>
        </w:rPr>
        <w:t xml:space="preserve"> &amp; </w:t>
      </w:r>
      <w:proofErr w:type="spellStart"/>
      <w:r w:rsidRPr="001918A7">
        <w:rPr>
          <w:rStyle w:val="Estilo11pto"/>
          <w:lang w:val="es-MX"/>
        </w:rPr>
        <w:t>Tseng</w:t>
      </w:r>
      <w:proofErr w:type="spellEnd"/>
      <w:r w:rsidRPr="001918A7">
        <w:rPr>
          <w:rStyle w:val="Estilo11pto"/>
          <w:lang w:val="es-MX"/>
        </w:rPr>
        <w:t xml:space="preserve">, 1988), utiliza funciones </w:t>
      </w:r>
      <w:r w:rsidR="00891F03" w:rsidRPr="001918A7">
        <w:rPr>
          <w:rStyle w:val="Estilo11pto"/>
          <w:lang w:val="es-MX"/>
        </w:rPr>
        <w:t>wavelets,</w:t>
      </w:r>
      <w:r w:rsidRPr="001918A7">
        <w:rPr>
          <w:rStyle w:val="Estilo11pto"/>
          <w:lang w:val="es-MX"/>
        </w:rPr>
        <w:t xml:space="preserve"> pero no está basada en la teoría convencional de wavelets (</w:t>
      </w:r>
      <w:proofErr w:type="spellStart"/>
      <w:r w:rsidRPr="001918A7">
        <w:rPr>
          <w:rStyle w:val="Estilo11pto"/>
          <w:lang w:val="es-MX"/>
        </w:rPr>
        <w:t>Hancock</w:t>
      </w:r>
      <w:proofErr w:type="spellEnd"/>
      <w:r w:rsidRPr="001918A7">
        <w:rPr>
          <w:rStyle w:val="Estilo11pto"/>
          <w:lang w:val="es-MX"/>
        </w:rPr>
        <w:t xml:space="preserve"> et al., 2006), la principal diferencia radica en que se usa la respuesta de sistemas elásticos de un grado de libertad para analizar las HDT, más que en las transformadas wavelets</w:t>
      </w:r>
      <w:r w:rsidR="0024268E" w:rsidRPr="001918A7">
        <w:rPr>
          <w:rStyle w:val="Estilo11pto"/>
          <w:lang w:val="es-MX"/>
        </w:rPr>
        <w:t>.</w:t>
      </w:r>
    </w:p>
    <w:p w14:paraId="5FC16C6F" w14:textId="77777777" w:rsidR="003C67B9" w:rsidRDefault="003C67B9" w:rsidP="003C67B9">
      <w:pPr>
        <w:tabs>
          <w:tab w:val="clear" w:pos="360"/>
          <w:tab w:val="clear" w:pos="1440"/>
        </w:tabs>
        <w:spacing w:line="240" w:lineRule="auto"/>
        <w:ind w:firstLine="567"/>
        <w:rPr>
          <w:rStyle w:val="Estilo11pto"/>
          <w:lang w:val="es-MX"/>
        </w:rPr>
      </w:pPr>
    </w:p>
    <w:p w14:paraId="52841127" w14:textId="7C406AC4" w:rsidR="00D666DF" w:rsidRDefault="00D666DF" w:rsidP="003C67B9">
      <w:pPr>
        <w:tabs>
          <w:tab w:val="clear" w:pos="360"/>
          <w:tab w:val="clear" w:pos="1440"/>
        </w:tabs>
        <w:spacing w:line="240" w:lineRule="auto"/>
        <w:ind w:firstLine="567"/>
        <w:rPr>
          <w:rStyle w:val="Estilo11pto"/>
          <w:lang w:val="es-MX"/>
        </w:rPr>
      </w:pPr>
      <w:r w:rsidRPr="001918A7">
        <w:rPr>
          <w:rStyle w:val="Estilo11pto"/>
          <w:lang w:val="es-MX"/>
        </w:rPr>
        <w:t>En general, la metodología es posible resumirla en tres etapas: (1)</w:t>
      </w:r>
      <w:r w:rsidR="003C67B9">
        <w:rPr>
          <w:rStyle w:val="Estilo11pto"/>
          <w:lang w:val="es-MX"/>
        </w:rPr>
        <w:t xml:space="preserve"> </w:t>
      </w:r>
      <w:r w:rsidR="001F463C">
        <w:rPr>
          <w:rStyle w:val="Estilo11pto"/>
          <w:lang w:val="es-MX"/>
        </w:rPr>
        <w:t>Cá</w:t>
      </w:r>
      <w:r w:rsidR="00637FDA" w:rsidRPr="001918A7">
        <w:rPr>
          <w:rStyle w:val="Estilo11pto"/>
          <w:lang w:val="es-MX"/>
        </w:rPr>
        <w:t>lculo</w:t>
      </w:r>
      <w:r w:rsidRPr="001918A7">
        <w:rPr>
          <w:rStyle w:val="Estilo11pto"/>
          <w:lang w:val="es-MX"/>
        </w:rPr>
        <w:t xml:space="preserve"> </w:t>
      </w:r>
      <w:r w:rsidR="00637FDA" w:rsidRPr="001918A7">
        <w:rPr>
          <w:rStyle w:val="Estilo11pto"/>
          <w:lang w:val="es-MX"/>
        </w:rPr>
        <w:t xml:space="preserve">de </w:t>
      </w:r>
      <w:r w:rsidRPr="001918A7">
        <w:rPr>
          <w:rStyle w:val="Estilo11pto"/>
          <w:lang w:val="es-MX"/>
        </w:rPr>
        <w:t xml:space="preserve">la respuesta de un sistema elástico de un grado de libertad (SDOF) bajo la acción de una HDT para cada periodo y para el nivel de amortiguamiento a ser ajustado, (2) </w:t>
      </w:r>
      <w:r w:rsidR="00637FDA" w:rsidRPr="001918A7">
        <w:rPr>
          <w:rStyle w:val="Estilo11pto"/>
          <w:lang w:val="es-MX"/>
        </w:rPr>
        <w:t xml:space="preserve">Comparación de la </w:t>
      </w:r>
      <w:r w:rsidRPr="001918A7">
        <w:rPr>
          <w:rStyle w:val="Estilo11pto"/>
          <w:lang w:val="es-MX"/>
        </w:rPr>
        <w:t xml:space="preserve">respuesta espectral </w:t>
      </w:r>
      <w:r w:rsidR="00637FDA" w:rsidRPr="001918A7">
        <w:rPr>
          <w:rStyle w:val="Estilo11pto"/>
          <w:lang w:val="es-MX"/>
        </w:rPr>
        <w:t xml:space="preserve">máxima </w:t>
      </w:r>
      <w:r w:rsidRPr="001918A7">
        <w:rPr>
          <w:rStyle w:val="Estilo11pto"/>
          <w:lang w:val="es-MX"/>
        </w:rPr>
        <w:t>(respuesta pico) de cada SDOF con la amplitud espectral objetivo y determina la diferencia existente (</w:t>
      </w:r>
      <w:proofErr w:type="spellStart"/>
      <w:r w:rsidRPr="001918A7">
        <w:rPr>
          <w:rStyle w:val="Estilo11pto"/>
          <w:lang w:val="es-MX"/>
        </w:rPr>
        <w:t>mismatch</w:t>
      </w:r>
      <w:proofErr w:type="spellEnd"/>
      <w:r w:rsidRPr="001918A7">
        <w:rPr>
          <w:rStyle w:val="Estilo11pto"/>
          <w:lang w:val="es-MX"/>
        </w:rPr>
        <w:t xml:space="preserve">) y (3) </w:t>
      </w:r>
      <w:r w:rsidR="00637FDA" w:rsidRPr="001918A7">
        <w:rPr>
          <w:rStyle w:val="Estilo11pto"/>
          <w:lang w:val="es-MX"/>
        </w:rPr>
        <w:t>Adición de</w:t>
      </w:r>
      <w:r w:rsidRPr="001918A7">
        <w:rPr>
          <w:rStyle w:val="Estilo11pto"/>
          <w:lang w:val="es-MX"/>
        </w:rPr>
        <w:t xml:space="preserve"> wavelets a la HDT con las amplitudes y fases apropiadas, de tal manera que el pico de cada respuesta espectral coincida con la amplitud objetivo. La principal suposición del método, es que asume que la respuesta pico del oscilador elástico SDOF no cambia como resultado de los ajustes inducidos por las wavelets.</w:t>
      </w:r>
    </w:p>
    <w:p w14:paraId="06FB908C" w14:textId="7003656D" w:rsidR="003C67B9" w:rsidRDefault="003C67B9" w:rsidP="003C67B9">
      <w:pPr>
        <w:tabs>
          <w:tab w:val="clear" w:pos="360"/>
          <w:tab w:val="clear" w:pos="1440"/>
        </w:tabs>
        <w:spacing w:line="240" w:lineRule="auto"/>
        <w:ind w:firstLine="567"/>
        <w:rPr>
          <w:rStyle w:val="Estilo11pto"/>
          <w:lang w:val="es-MX"/>
        </w:rPr>
      </w:pPr>
    </w:p>
    <w:p w14:paraId="4D56E7C7" w14:textId="77777777" w:rsidR="003C67B9" w:rsidRPr="001918A7" w:rsidRDefault="003C67B9" w:rsidP="003C67B9">
      <w:pPr>
        <w:tabs>
          <w:tab w:val="clear" w:pos="360"/>
          <w:tab w:val="clear" w:pos="1440"/>
        </w:tabs>
        <w:spacing w:line="240" w:lineRule="auto"/>
        <w:ind w:firstLine="567"/>
        <w:rPr>
          <w:rStyle w:val="Estilo11pto"/>
          <w:lang w:val="es-MX"/>
        </w:rPr>
      </w:pPr>
    </w:p>
    <w:p w14:paraId="293DAF8B" w14:textId="48E86314" w:rsidR="00DF53A0" w:rsidRDefault="003C67B9" w:rsidP="003C67B9">
      <w:pPr>
        <w:spacing w:line="240" w:lineRule="auto"/>
        <w:jc w:val="center"/>
        <w:rPr>
          <w:b/>
          <w:sz w:val="22"/>
          <w:szCs w:val="22"/>
          <w:lang w:val="es-MX"/>
        </w:rPr>
      </w:pPr>
      <w:r>
        <w:rPr>
          <w:b/>
          <w:sz w:val="22"/>
          <w:szCs w:val="22"/>
          <w:lang w:val="es-MX"/>
        </w:rPr>
        <w:lastRenderedPageBreak/>
        <w:t xml:space="preserve">GENERACIÓN DE SISMOS SINTÉTICOS MEDIANTE </w:t>
      </w:r>
      <w:r w:rsidR="00DF53A0" w:rsidRPr="001918A7">
        <w:rPr>
          <w:b/>
          <w:sz w:val="22"/>
          <w:szCs w:val="22"/>
          <w:lang w:val="es-MX"/>
        </w:rPr>
        <w:t>RSPMATCH</w:t>
      </w:r>
    </w:p>
    <w:p w14:paraId="6DEDA463" w14:textId="77777777" w:rsidR="003C67B9" w:rsidRPr="001918A7" w:rsidRDefault="003C67B9" w:rsidP="003C67B9">
      <w:pPr>
        <w:spacing w:line="240" w:lineRule="auto"/>
        <w:rPr>
          <w:b/>
          <w:sz w:val="22"/>
          <w:szCs w:val="22"/>
          <w:lang w:val="es-MX"/>
        </w:rPr>
      </w:pPr>
    </w:p>
    <w:p w14:paraId="6F31AE86" w14:textId="7CFBE34D" w:rsidR="003C67B9" w:rsidRDefault="00DF53A0" w:rsidP="003C67B9">
      <w:pPr>
        <w:tabs>
          <w:tab w:val="clear" w:pos="360"/>
          <w:tab w:val="clear" w:pos="1440"/>
        </w:tabs>
        <w:spacing w:line="240" w:lineRule="auto"/>
        <w:ind w:firstLine="567"/>
        <w:rPr>
          <w:rStyle w:val="Estilo11pto"/>
          <w:lang w:val="es-MX"/>
        </w:rPr>
      </w:pPr>
      <w:r w:rsidRPr="001918A7">
        <w:rPr>
          <w:rStyle w:val="Estilo11pto"/>
          <w:lang w:val="es-MX"/>
        </w:rPr>
        <w:t xml:space="preserve">El programa más utilizado para la generación de ajustes espectrales en el dominio del tiempo en la ingeniería práctica a nivel mundial, es el </w:t>
      </w:r>
      <w:r w:rsidR="00010179" w:rsidRPr="001918A7">
        <w:rPr>
          <w:rStyle w:val="Estilo11pto"/>
          <w:lang w:val="es-MX"/>
        </w:rPr>
        <w:t>re</w:t>
      </w:r>
      <w:r w:rsidRPr="001918A7">
        <w:rPr>
          <w:rStyle w:val="Estilo11pto"/>
          <w:lang w:val="es-MX"/>
        </w:rPr>
        <w:t>conocido RSPMATCH (</w:t>
      </w:r>
      <w:proofErr w:type="spellStart"/>
      <w:r w:rsidRPr="001918A7">
        <w:rPr>
          <w:rStyle w:val="Estilo11pto"/>
          <w:lang w:val="es-MX"/>
        </w:rPr>
        <w:t>ReSPonse</w:t>
      </w:r>
      <w:proofErr w:type="spellEnd"/>
      <w:r w:rsidRPr="001918A7">
        <w:rPr>
          <w:rStyle w:val="Estilo11pto"/>
          <w:lang w:val="es-MX"/>
        </w:rPr>
        <w:t xml:space="preserve"> MATCH) del cual, al día de hoy existen varias versiones, v.1992, v.2005 y v.2009 (Al </w:t>
      </w:r>
      <w:proofErr w:type="spellStart"/>
      <w:r w:rsidRPr="001918A7">
        <w:rPr>
          <w:rStyle w:val="Estilo11pto"/>
          <w:lang w:val="es-MX"/>
        </w:rPr>
        <w:t>Atik</w:t>
      </w:r>
      <w:proofErr w:type="spellEnd"/>
      <w:r w:rsidRPr="001918A7">
        <w:rPr>
          <w:rStyle w:val="Estilo11pto"/>
          <w:lang w:val="es-MX"/>
        </w:rPr>
        <w:t xml:space="preserve"> &amp; </w:t>
      </w:r>
      <w:proofErr w:type="spellStart"/>
      <w:r w:rsidRPr="001918A7">
        <w:rPr>
          <w:rStyle w:val="Estilo11pto"/>
          <w:lang w:val="es-MX"/>
        </w:rPr>
        <w:t>Abrahamson</w:t>
      </w:r>
      <w:proofErr w:type="spellEnd"/>
      <w:r w:rsidRPr="001918A7">
        <w:rPr>
          <w:rStyle w:val="Estilo11pto"/>
          <w:lang w:val="es-MX"/>
        </w:rPr>
        <w:t xml:space="preserve">, 2010), sus diferencias radican esencialmente en el tipo de wavelet utilizada. </w:t>
      </w:r>
    </w:p>
    <w:p w14:paraId="664BEE71" w14:textId="77777777" w:rsidR="003C67B9" w:rsidRDefault="003C67B9" w:rsidP="003C67B9">
      <w:pPr>
        <w:tabs>
          <w:tab w:val="clear" w:pos="360"/>
          <w:tab w:val="clear" w:pos="1440"/>
        </w:tabs>
        <w:spacing w:line="240" w:lineRule="auto"/>
        <w:ind w:firstLine="567"/>
        <w:rPr>
          <w:rStyle w:val="Estilo11pto"/>
          <w:lang w:val="es-MX"/>
        </w:rPr>
      </w:pPr>
    </w:p>
    <w:p w14:paraId="7CB67471" w14:textId="248B8556" w:rsidR="003C67B9" w:rsidRDefault="00DF53A0" w:rsidP="003C67B9">
      <w:pPr>
        <w:tabs>
          <w:tab w:val="clear" w:pos="360"/>
          <w:tab w:val="clear" w:pos="1440"/>
        </w:tabs>
        <w:spacing w:line="240" w:lineRule="auto"/>
        <w:ind w:firstLine="567"/>
        <w:rPr>
          <w:rStyle w:val="Estilo11pto"/>
          <w:lang w:val="es-MX"/>
        </w:rPr>
      </w:pPr>
      <w:r w:rsidRPr="001918A7">
        <w:rPr>
          <w:rStyle w:val="Estilo11pto"/>
          <w:lang w:val="es-MX"/>
        </w:rPr>
        <w:t xml:space="preserve">El primer modelo (v.1992) se basa en dos wavelets: Reverse </w:t>
      </w:r>
      <w:proofErr w:type="spellStart"/>
      <w:r w:rsidRPr="001918A7">
        <w:rPr>
          <w:rStyle w:val="Estilo11pto"/>
          <w:lang w:val="es-MX"/>
        </w:rPr>
        <w:t>Acceleration</w:t>
      </w:r>
      <w:proofErr w:type="spellEnd"/>
      <w:r w:rsidRPr="001918A7">
        <w:rPr>
          <w:rStyle w:val="Estilo11pto"/>
          <w:lang w:val="es-MX"/>
        </w:rPr>
        <w:t xml:space="preserve"> Impulse Response (</w:t>
      </w:r>
      <w:proofErr w:type="spellStart"/>
      <w:r w:rsidRPr="001918A7">
        <w:rPr>
          <w:rStyle w:val="Estilo11pto"/>
          <w:lang w:val="es-MX"/>
        </w:rPr>
        <w:t>Lilhanand</w:t>
      </w:r>
      <w:proofErr w:type="spellEnd"/>
      <w:r w:rsidRPr="001918A7">
        <w:rPr>
          <w:rStyle w:val="Estilo11pto"/>
          <w:lang w:val="es-MX"/>
        </w:rPr>
        <w:t xml:space="preserve"> &amp; </w:t>
      </w:r>
      <w:proofErr w:type="spellStart"/>
      <w:r w:rsidRPr="001918A7">
        <w:rPr>
          <w:rStyle w:val="Estilo11pto"/>
          <w:lang w:val="es-MX"/>
        </w:rPr>
        <w:t>Tseng</w:t>
      </w:r>
      <w:proofErr w:type="spellEnd"/>
      <w:r w:rsidRPr="001918A7">
        <w:rPr>
          <w:rStyle w:val="Estilo11pto"/>
          <w:lang w:val="es-MX"/>
        </w:rPr>
        <w:t xml:space="preserve">, 1988) y </w:t>
      </w:r>
      <w:proofErr w:type="spellStart"/>
      <w:r w:rsidRPr="001918A7">
        <w:rPr>
          <w:rStyle w:val="Estilo11pto"/>
          <w:lang w:val="es-MX"/>
        </w:rPr>
        <w:t>Tapered</w:t>
      </w:r>
      <w:proofErr w:type="spellEnd"/>
      <w:r w:rsidRPr="001918A7">
        <w:rPr>
          <w:rStyle w:val="Estilo11pto"/>
          <w:lang w:val="es-MX"/>
        </w:rPr>
        <w:t xml:space="preserve"> </w:t>
      </w:r>
      <w:proofErr w:type="spellStart"/>
      <w:r w:rsidRPr="001918A7">
        <w:rPr>
          <w:rStyle w:val="Estilo11pto"/>
          <w:lang w:val="es-MX"/>
        </w:rPr>
        <w:t>Cosine</w:t>
      </w:r>
      <w:proofErr w:type="spellEnd"/>
      <w:r w:rsidRPr="001918A7">
        <w:rPr>
          <w:rStyle w:val="Estilo11pto"/>
          <w:lang w:val="es-MX"/>
        </w:rPr>
        <w:t xml:space="preserve"> (propuesta por </w:t>
      </w:r>
      <w:proofErr w:type="spellStart"/>
      <w:r w:rsidRPr="001918A7">
        <w:rPr>
          <w:rStyle w:val="Estilo11pto"/>
          <w:lang w:val="es-MX"/>
        </w:rPr>
        <w:t>Abrahamson</w:t>
      </w:r>
      <w:proofErr w:type="spellEnd"/>
      <w:r w:rsidRPr="001918A7">
        <w:rPr>
          <w:rStyle w:val="Estilo11pto"/>
          <w:lang w:val="es-MX"/>
        </w:rPr>
        <w:t xml:space="preserve"> N.), este algoritmo preserva el carácter no estacionario del movimiento de referencia y asegura la estabilidad y eficiencia de la solución numérica; sin embargo, las funciones de ajuste no integran a cero tanto en velocidades como desplazamientos (Figura 6</w:t>
      </w:r>
      <w:r w:rsidR="00C92860" w:rsidRPr="001918A7">
        <w:rPr>
          <w:rStyle w:val="Estilo11pto"/>
          <w:lang w:val="es-MX"/>
        </w:rPr>
        <w:t>a</w:t>
      </w:r>
      <w:r w:rsidRPr="001918A7">
        <w:rPr>
          <w:rStyle w:val="Estilo11pto"/>
          <w:lang w:val="es-MX"/>
        </w:rPr>
        <w:t>) generando así un desfase en las respectivas HDT; por lo tanto, para su aplicación práctica se requiere la aplicación de una CLB a la HDT-a en cada pasada, lo cual resulta tardado y laborioso.</w:t>
      </w:r>
    </w:p>
    <w:p w14:paraId="1786EF37" w14:textId="77777777" w:rsidR="003C67B9" w:rsidRDefault="003C67B9" w:rsidP="003C67B9">
      <w:pPr>
        <w:tabs>
          <w:tab w:val="clear" w:pos="360"/>
          <w:tab w:val="clear" w:pos="1440"/>
        </w:tabs>
        <w:spacing w:line="240" w:lineRule="auto"/>
        <w:ind w:firstLine="567"/>
        <w:rPr>
          <w:rStyle w:val="Estilo11pto"/>
          <w:lang w:val="es-MX"/>
        </w:rPr>
      </w:pPr>
    </w:p>
    <w:p w14:paraId="5B1C8AEB" w14:textId="0FA283D0" w:rsidR="003C67B9" w:rsidRDefault="00010179" w:rsidP="003C67B9">
      <w:pPr>
        <w:tabs>
          <w:tab w:val="clear" w:pos="360"/>
          <w:tab w:val="clear" w:pos="1440"/>
        </w:tabs>
        <w:spacing w:line="240" w:lineRule="auto"/>
        <w:ind w:firstLine="567"/>
        <w:rPr>
          <w:rStyle w:val="Estilo11pto"/>
          <w:lang w:val="es-MX"/>
        </w:rPr>
      </w:pPr>
      <w:r w:rsidRPr="001918A7">
        <w:rPr>
          <w:rStyle w:val="Estilo11pto"/>
          <w:lang w:val="es-MX"/>
        </w:rPr>
        <w:t>El</w:t>
      </w:r>
      <w:r w:rsidR="00DF53A0" w:rsidRPr="001918A7">
        <w:rPr>
          <w:rStyle w:val="Estilo11pto"/>
          <w:lang w:val="es-MX"/>
        </w:rPr>
        <w:t xml:space="preserve"> se</w:t>
      </w:r>
      <w:r w:rsidR="00C92860" w:rsidRPr="001918A7">
        <w:rPr>
          <w:rStyle w:val="Estilo11pto"/>
          <w:lang w:val="es-MX"/>
        </w:rPr>
        <w:t>gundo modelo (v.2005) (Figura 6b</w:t>
      </w:r>
      <w:r w:rsidR="00DF53A0" w:rsidRPr="001918A7">
        <w:rPr>
          <w:rStyle w:val="Estilo11pto"/>
          <w:lang w:val="es-MX"/>
        </w:rPr>
        <w:t xml:space="preserve">), mejoró el algoritmo mediante la función de ajuste en la cual se incluyó la CLB en su forma funcional, denominada </w:t>
      </w:r>
      <w:proofErr w:type="spellStart"/>
      <w:r w:rsidR="00DF53A0" w:rsidRPr="001918A7">
        <w:rPr>
          <w:rStyle w:val="Estilo11pto"/>
          <w:lang w:val="es-MX"/>
        </w:rPr>
        <w:t>Improved</w:t>
      </w:r>
      <w:proofErr w:type="spellEnd"/>
      <w:r w:rsidR="00DF53A0" w:rsidRPr="001918A7">
        <w:rPr>
          <w:rStyle w:val="Estilo11pto"/>
          <w:lang w:val="es-MX"/>
        </w:rPr>
        <w:t xml:space="preserve"> </w:t>
      </w:r>
      <w:proofErr w:type="spellStart"/>
      <w:r w:rsidR="00DF53A0" w:rsidRPr="001918A7">
        <w:rPr>
          <w:rStyle w:val="Estilo11pto"/>
          <w:lang w:val="es-MX"/>
        </w:rPr>
        <w:t>Tapered</w:t>
      </w:r>
      <w:proofErr w:type="spellEnd"/>
      <w:r w:rsidR="00DF53A0" w:rsidRPr="001918A7">
        <w:rPr>
          <w:rStyle w:val="Estilo11pto"/>
          <w:lang w:val="es-MX"/>
        </w:rPr>
        <w:t xml:space="preserve"> </w:t>
      </w:r>
      <w:proofErr w:type="spellStart"/>
      <w:r w:rsidR="00DF53A0" w:rsidRPr="001918A7">
        <w:rPr>
          <w:rStyle w:val="Estilo11pto"/>
          <w:lang w:val="es-MX"/>
        </w:rPr>
        <w:t>Cosine</w:t>
      </w:r>
      <w:proofErr w:type="spellEnd"/>
      <w:r w:rsidR="00DF53A0" w:rsidRPr="001918A7">
        <w:rPr>
          <w:rStyle w:val="Estilo11pto"/>
          <w:lang w:val="es-MX"/>
        </w:rPr>
        <w:t>, debido a lo anterior, ya no era posible tener una solución analítica y por lo tanto se comprometió la velocidad y eficiencia del método debido a la necesidad de integración numérica.</w:t>
      </w:r>
    </w:p>
    <w:p w14:paraId="68A782EC" w14:textId="77777777" w:rsidR="003C67B9" w:rsidRDefault="003C67B9" w:rsidP="003C67B9">
      <w:pPr>
        <w:tabs>
          <w:tab w:val="clear" w:pos="360"/>
          <w:tab w:val="clear" w:pos="1440"/>
        </w:tabs>
        <w:spacing w:line="240" w:lineRule="auto"/>
        <w:ind w:firstLine="567"/>
        <w:rPr>
          <w:rStyle w:val="Estilo11pto"/>
          <w:lang w:val="es-MX"/>
        </w:rPr>
      </w:pPr>
    </w:p>
    <w:p w14:paraId="1C05B889" w14:textId="70DFE19C" w:rsidR="003C67B9" w:rsidRDefault="00891F03" w:rsidP="003C67B9">
      <w:pPr>
        <w:tabs>
          <w:tab w:val="clear" w:pos="360"/>
          <w:tab w:val="clear" w:pos="1440"/>
        </w:tabs>
        <w:spacing w:line="240" w:lineRule="auto"/>
        <w:ind w:firstLine="567"/>
        <w:rPr>
          <w:rStyle w:val="Estilo11pto"/>
          <w:lang w:val="es-MX"/>
        </w:rPr>
      </w:pPr>
      <w:r w:rsidRPr="001918A7">
        <w:rPr>
          <w:rStyle w:val="Estilo11pto"/>
          <w:lang w:val="es-MX"/>
        </w:rPr>
        <w:t>Finalmente,</w:t>
      </w:r>
      <w:r w:rsidR="00DF53A0" w:rsidRPr="001918A7">
        <w:rPr>
          <w:rStyle w:val="Estilo11pto"/>
          <w:lang w:val="es-MX"/>
        </w:rPr>
        <w:t xml:space="preserve"> el último modelo (v.2009), propone una nueva función de ajuste de igual nombre al anterior, la cual permite el uso de una solución analítica y cuya forma funcional integra directamente a cero tanto en velocidade</w:t>
      </w:r>
      <w:r w:rsidR="00C92860" w:rsidRPr="001918A7">
        <w:rPr>
          <w:rStyle w:val="Estilo11pto"/>
          <w:lang w:val="es-MX"/>
        </w:rPr>
        <w:t>s como desplazamientos (Figura 6</w:t>
      </w:r>
      <w:r w:rsidR="00DF53A0" w:rsidRPr="001918A7">
        <w:rPr>
          <w:rStyle w:val="Estilo11pto"/>
          <w:lang w:val="es-MX"/>
        </w:rPr>
        <w:t>c), esto sin la necesidad de realizar una CLB.</w:t>
      </w:r>
    </w:p>
    <w:p w14:paraId="62851EBB" w14:textId="77777777" w:rsidR="003C67B9" w:rsidRDefault="003C67B9" w:rsidP="003C67B9">
      <w:pPr>
        <w:tabs>
          <w:tab w:val="clear" w:pos="360"/>
          <w:tab w:val="clear" w:pos="1440"/>
        </w:tabs>
        <w:spacing w:line="240" w:lineRule="auto"/>
        <w:ind w:firstLine="567"/>
        <w:rPr>
          <w:rStyle w:val="Estilo11pto"/>
          <w:lang w:val="es-MX"/>
        </w:rPr>
      </w:pPr>
    </w:p>
    <w:p w14:paraId="2766EC47" w14:textId="30F1AA79" w:rsidR="00DF53A0" w:rsidRPr="001918A7" w:rsidRDefault="00DF53A0" w:rsidP="003C67B9">
      <w:pPr>
        <w:tabs>
          <w:tab w:val="clear" w:pos="360"/>
          <w:tab w:val="clear" w:pos="1440"/>
        </w:tabs>
        <w:spacing w:line="240" w:lineRule="auto"/>
        <w:ind w:firstLine="567"/>
        <w:rPr>
          <w:rStyle w:val="Estilo11pto"/>
          <w:lang w:val="es-MX"/>
        </w:rPr>
      </w:pPr>
      <w:r w:rsidRPr="001918A7">
        <w:rPr>
          <w:rStyle w:val="Estilo11pto"/>
          <w:lang w:val="es-MX"/>
        </w:rPr>
        <w:t xml:space="preserve">Una de las características principales en el método propuesto, es la elección de la función o wavelet de ajuste, tal elección debe basarse en los resultados de </w:t>
      </w:r>
      <w:r w:rsidR="00891F03" w:rsidRPr="001918A7">
        <w:rPr>
          <w:rStyle w:val="Estilo11pto"/>
          <w:lang w:val="es-MX"/>
        </w:rPr>
        <w:t>compatibilidad,</w:t>
      </w:r>
      <w:r w:rsidRPr="001918A7">
        <w:rPr>
          <w:rStyle w:val="Estilo11pto"/>
          <w:lang w:val="es-MX"/>
        </w:rPr>
        <w:t xml:space="preserve"> así como en la estabilidad numérica.</w:t>
      </w:r>
    </w:p>
    <w:p w14:paraId="3BA9EBAD" w14:textId="77777777" w:rsidR="00C92860" w:rsidRPr="001918A7" w:rsidRDefault="00C92860" w:rsidP="00DF53A0">
      <w:pPr>
        <w:rPr>
          <w:rStyle w:val="Estilo11pto"/>
          <w:lang w:val="es-MX"/>
        </w:rPr>
      </w:pPr>
    </w:p>
    <w:p w14:paraId="58CA6CD0" w14:textId="5422B6F4" w:rsidR="00C92860" w:rsidRPr="001918A7" w:rsidRDefault="00AD688B" w:rsidP="00D9346F">
      <w:pPr>
        <w:jc w:val="center"/>
        <w:rPr>
          <w:sz w:val="22"/>
          <w:szCs w:val="22"/>
          <w:lang w:val="es-MX"/>
        </w:rPr>
      </w:pPr>
      <w:r w:rsidRPr="00AD688B">
        <w:rPr>
          <w:noProof/>
          <w:lang w:val="es-MX" w:eastAsia="es-MX"/>
        </w:rPr>
        <w:drawing>
          <wp:inline distT="0" distB="0" distL="0" distR="0" wp14:anchorId="3890AC5D" wp14:editId="4A2BD6FA">
            <wp:extent cx="5971540" cy="306211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1540" cy="3062117"/>
                    </a:xfrm>
                    <a:prstGeom prst="rect">
                      <a:avLst/>
                    </a:prstGeom>
                    <a:noFill/>
                    <a:ln>
                      <a:noFill/>
                    </a:ln>
                  </pic:spPr>
                </pic:pic>
              </a:graphicData>
            </a:graphic>
          </wp:inline>
        </w:drawing>
      </w:r>
    </w:p>
    <w:p w14:paraId="7FDA782B" w14:textId="71988AA2" w:rsidR="00B308FB" w:rsidRPr="001918A7" w:rsidRDefault="00B308FB" w:rsidP="00687B79">
      <w:pPr>
        <w:spacing w:line="240" w:lineRule="auto"/>
        <w:jc w:val="center"/>
        <w:rPr>
          <w:sz w:val="22"/>
          <w:szCs w:val="22"/>
          <w:lang w:val="es-MX"/>
        </w:rPr>
      </w:pPr>
      <w:r w:rsidRPr="0015020F">
        <w:rPr>
          <w:sz w:val="22"/>
          <w:szCs w:val="22"/>
          <w:lang w:val="es-MX"/>
        </w:rPr>
        <w:t>Figur</w:t>
      </w:r>
      <w:r w:rsidR="0067724B" w:rsidRPr="0015020F">
        <w:rPr>
          <w:sz w:val="22"/>
          <w:szCs w:val="22"/>
          <w:lang w:val="es-MX"/>
        </w:rPr>
        <w:t>a</w:t>
      </w:r>
      <w:r w:rsidRPr="0015020F">
        <w:rPr>
          <w:sz w:val="22"/>
          <w:szCs w:val="22"/>
          <w:lang w:val="es-MX"/>
        </w:rPr>
        <w:t xml:space="preserve"> 6. </w:t>
      </w:r>
      <w:r w:rsidR="00C92860" w:rsidRPr="0015020F">
        <w:rPr>
          <w:sz w:val="22"/>
          <w:szCs w:val="22"/>
          <w:lang w:val="es-MX"/>
        </w:rPr>
        <w:t xml:space="preserve">Tipos de wavelets utilizados en el programa RSPMatch09, a) Reverse </w:t>
      </w:r>
      <w:proofErr w:type="spellStart"/>
      <w:r w:rsidR="00C92860" w:rsidRPr="0015020F">
        <w:rPr>
          <w:sz w:val="22"/>
          <w:szCs w:val="22"/>
          <w:lang w:val="es-MX"/>
        </w:rPr>
        <w:t>Acceleration</w:t>
      </w:r>
      <w:proofErr w:type="spellEnd"/>
      <w:r w:rsidR="00C92860" w:rsidRPr="0015020F">
        <w:rPr>
          <w:sz w:val="22"/>
          <w:szCs w:val="22"/>
          <w:lang w:val="es-MX"/>
        </w:rPr>
        <w:t xml:space="preserve"> Impulse Response b) </w:t>
      </w:r>
      <w:proofErr w:type="spellStart"/>
      <w:r w:rsidR="00C92860" w:rsidRPr="0015020F">
        <w:rPr>
          <w:sz w:val="22"/>
          <w:szCs w:val="22"/>
          <w:lang w:val="es-MX"/>
        </w:rPr>
        <w:t>Tapered</w:t>
      </w:r>
      <w:proofErr w:type="spellEnd"/>
      <w:r w:rsidR="00C92860" w:rsidRPr="0015020F">
        <w:rPr>
          <w:sz w:val="22"/>
          <w:szCs w:val="22"/>
          <w:lang w:val="es-MX"/>
        </w:rPr>
        <w:t xml:space="preserve"> </w:t>
      </w:r>
      <w:proofErr w:type="spellStart"/>
      <w:r w:rsidR="00C92860" w:rsidRPr="0015020F">
        <w:rPr>
          <w:sz w:val="22"/>
          <w:szCs w:val="22"/>
          <w:lang w:val="es-MX"/>
        </w:rPr>
        <w:t>Cosine</w:t>
      </w:r>
      <w:proofErr w:type="spellEnd"/>
      <w:r w:rsidR="00C92860" w:rsidRPr="0015020F">
        <w:rPr>
          <w:sz w:val="22"/>
          <w:szCs w:val="22"/>
          <w:lang w:val="es-MX"/>
        </w:rPr>
        <w:t xml:space="preserve"> y c) </w:t>
      </w:r>
      <w:proofErr w:type="spellStart"/>
      <w:r w:rsidR="00C92860" w:rsidRPr="0015020F">
        <w:rPr>
          <w:sz w:val="22"/>
          <w:szCs w:val="22"/>
          <w:lang w:val="es-MX"/>
        </w:rPr>
        <w:t>Improved</w:t>
      </w:r>
      <w:proofErr w:type="spellEnd"/>
      <w:r w:rsidR="00C92860" w:rsidRPr="0015020F">
        <w:rPr>
          <w:sz w:val="22"/>
          <w:szCs w:val="22"/>
          <w:lang w:val="es-MX"/>
        </w:rPr>
        <w:t xml:space="preserve"> </w:t>
      </w:r>
      <w:proofErr w:type="spellStart"/>
      <w:r w:rsidR="00C92860" w:rsidRPr="0015020F">
        <w:rPr>
          <w:sz w:val="22"/>
          <w:szCs w:val="22"/>
          <w:lang w:val="es-MX"/>
        </w:rPr>
        <w:t>Tapered</w:t>
      </w:r>
      <w:proofErr w:type="spellEnd"/>
      <w:r w:rsidR="00C92860" w:rsidRPr="0015020F">
        <w:rPr>
          <w:sz w:val="22"/>
          <w:szCs w:val="22"/>
          <w:lang w:val="es-MX"/>
        </w:rPr>
        <w:t xml:space="preserve"> </w:t>
      </w:r>
      <w:proofErr w:type="spellStart"/>
      <w:r w:rsidR="00C92860" w:rsidRPr="0015020F">
        <w:rPr>
          <w:sz w:val="22"/>
          <w:szCs w:val="22"/>
          <w:lang w:val="es-MX"/>
        </w:rPr>
        <w:t>Cosine</w:t>
      </w:r>
      <w:proofErr w:type="spellEnd"/>
      <w:r w:rsidR="00C92860" w:rsidRPr="0015020F">
        <w:rPr>
          <w:sz w:val="22"/>
          <w:szCs w:val="22"/>
          <w:lang w:val="es-MX"/>
        </w:rPr>
        <w:t xml:space="preserve">, (Modificada de Al </w:t>
      </w:r>
      <w:proofErr w:type="spellStart"/>
      <w:r w:rsidR="00C92860" w:rsidRPr="0015020F">
        <w:rPr>
          <w:sz w:val="22"/>
          <w:szCs w:val="22"/>
          <w:lang w:val="es-MX"/>
        </w:rPr>
        <w:t>Atik</w:t>
      </w:r>
      <w:proofErr w:type="spellEnd"/>
      <w:r w:rsidR="00C92860" w:rsidRPr="0015020F">
        <w:rPr>
          <w:sz w:val="22"/>
          <w:szCs w:val="22"/>
          <w:lang w:val="es-MX"/>
        </w:rPr>
        <w:t xml:space="preserve"> &amp; </w:t>
      </w:r>
      <w:proofErr w:type="spellStart"/>
      <w:r w:rsidR="00C92860" w:rsidRPr="0015020F">
        <w:rPr>
          <w:sz w:val="22"/>
          <w:szCs w:val="22"/>
          <w:lang w:val="es-MX"/>
        </w:rPr>
        <w:t>Abrahamson</w:t>
      </w:r>
      <w:proofErr w:type="spellEnd"/>
      <w:r w:rsidR="00C92860" w:rsidRPr="0015020F">
        <w:rPr>
          <w:sz w:val="22"/>
          <w:szCs w:val="22"/>
          <w:lang w:val="es-MX"/>
        </w:rPr>
        <w:t>, 2010)</w:t>
      </w:r>
    </w:p>
    <w:p w14:paraId="6B919D72" w14:textId="77777777" w:rsidR="00D666DF" w:rsidRPr="001918A7" w:rsidRDefault="00D666DF" w:rsidP="00687B79">
      <w:pPr>
        <w:spacing w:line="240" w:lineRule="auto"/>
        <w:rPr>
          <w:rStyle w:val="Estilo11pto"/>
          <w:lang w:val="es-MX"/>
        </w:rPr>
      </w:pPr>
    </w:p>
    <w:p w14:paraId="3315EF7F" w14:textId="3BC3AEE3" w:rsidR="00D666DF" w:rsidRPr="001918A7" w:rsidRDefault="00E07E52" w:rsidP="00937F99">
      <w:pPr>
        <w:tabs>
          <w:tab w:val="clear" w:pos="360"/>
          <w:tab w:val="clear" w:pos="1440"/>
        </w:tabs>
        <w:spacing w:line="240" w:lineRule="auto"/>
        <w:ind w:firstLine="567"/>
        <w:rPr>
          <w:rStyle w:val="Estilo11pto"/>
          <w:lang w:val="es-MX"/>
        </w:rPr>
      </w:pPr>
      <w:r w:rsidRPr="001918A7">
        <w:rPr>
          <w:rStyle w:val="Estilo11pto"/>
          <w:lang w:val="es-MX"/>
        </w:rPr>
        <w:t>Por otra parte</w:t>
      </w:r>
      <w:r w:rsidR="00D666DF" w:rsidRPr="001918A7">
        <w:rPr>
          <w:rStyle w:val="Estilo11pto"/>
          <w:lang w:val="es-MX"/>
        </w:rPr>
        <w:t>,</w:t>
      </w:r>
      <w:r w:rsidR="00FE2481" w:rsidRPr="001918A7">
        <w:rPr>
          <w:rStyle w:val="Estilo11pto"/>
          <w:lang w:val="es-MX"/>
        </w:rPr>
        <w:t xml:space="preserve"> en la literatura existen varias investigaciones recientes relacionadas con el</w:t>
      </w:r>
      <w:r w:rsidR="00891F03">
        <w:rPr>
          <w:rStyle w:val="Estilo11pto"/>
          <w:lang w:val="es-MX"/>
        </w:rPr>
        <w:t xml:space="preserve"> uso de la transformada wavelet</w:t>
      </w:r>
      <w:r w:rsidR="00FE2481" w:rsidRPr="001918A7">
        <w:rPr>
          <w:rStyle w:val="Estilo11pto"/>
          <w:lang w:val="es-MX"/>
        </w:rPr>
        <w:t xml:space="preserve"> para generar </w:t>
      </w:r>
      <w:proofErr w:type="spellStart"/>
      <w:r w:rsidR="00FE2481" w:rsidRPr="001918A7">
        <w:rPr>
          <w:rStyle w:val="Estilo11pto"/>
          <w:lang w:val="es-MX"/>
        </w:rPr>
        <w:t>acelerogramas</w:t>
      </w:r>
      <w:proofErr w:type="spellEnd"/>
      <w:r w:rsidR="00FE2481" w:rsidRPr="001918A7">
        <w:rPr>
          <w:rStyle w:val="Estilo11pto"/>
          <w:lang w:val="es-MX"/>
        </w:rPr>
        <w:t xml:space="preserve"> sintéticos. </w:t>
      </w:r>
      <w:proofErr w:type="spellStart"/>
      <w:r w:rsidR="00FC2101" w:rsidRPr="001918A7">
        <w:rPr>
          <w:rStyle w:val="Estilo11pto"/>
          <w:lang w:val="es-MX"/>
        </w:rPr>
        <w:t>Giaralis</w:t>
      </w:r>
      <w:proofErr w:type="spellEnd"/>
      <w:r w:rsidR="00FC2101" w:rsidRPr="001918A7">
        <w:rPr>
          <w:rStyle w:val="Estilo11pto"/>
          <w:lang w:val="es-MX"/>
        </w:rPr>
        <w:t xml:space="preserve"> &amp; </w:t>
      </w:r>
      <w:proofErr w:type="spellStart"/>
      <w:r w:rsidR="00FC2101" w:rsidRPr="001918A7">
        <w:rPr>
          <w:rStyle w:val="Estilo11pto"/>
          <w:lang w:val="es-MX"/>
        </w:rPr>
        <w:t>Spanos</w:t>
      </w:r>
      <w:proofErr w:type="spellEnd"/>
      <w:r w:rsidR="00FC2101" w:rsidRPr="001918A7">
        <w:rPr>
          <w:rStyle w:val="Estilo11pto"/>
          <w:lang w:val="es-MX"/>
        </w:rPr>
        <w:t xml:space="preserve"> (2009) emplearon un esquema estocástico para simular historias de tiempo no estacionarias compatibles con espectros de desplazamientos basados en un procedimiento iterativo empleando wavelets armónicas.</w:t>
      </w:r>
      <w:r w:rsidR="00D666DF" w:rsidRPr="001918A7">
        <w:rPr>
          <w:rStyle w:val="Estilo11pto"/>
          <w:lang w:val="es-MX"/>
        </w:rPr>
        <w:t xml:space="preserve"> </w:t>
      </w:r>
      <w:proofErr w:type="spellStart"/>
      <w:r w:rsidR="00B8727D">
        <w:rPr>
          <w:rStyle w:val="Estilo11pto"/>
          <w:lang w:val="es-MX"/>
        </w:rPr>
        <w:t>Cecini</w:t>
      </w:r>
      <w:proofErr w:type="spellEnd"/>
      <w:r w:rsidR="00B8727D">
        <w:rPr>
          <w:rStyle w:val="Estilo11pto"/>
          <w:lang w:val="es-MX"/>
        </w:rPr>
        <w:t xml:space="preserve"> &amp; </w:t>
      </w:r>
      <w:proofErr w:type="spellStart"/>
      <w:r w:rsidR="00B8727D">
        <w:rPr>
          <w:rStyle w:val="Estilo11pto"/>
          <w:lang w:val="es-MX"/>
        </w:rPr>
        <w:t>Palmeri</w:t>
      </w:r>
      <w:proofErr w:type="spellEnd"/>
      <w:r w:rsidR="00B8727D">
        <w:rPr>
          <w:rStyle w:val="Estilo11pto"/>
          <w:lang w:val="es-MX"/>
        </w:rPr>
        <w:t xml:space="preserve"> (2015)</w:t>
      </w:r>
      <w:r w:rsidR="007B746A" w:rsidRPr="001918A7">
        <w:rPr>
          <w:rStyle w:val="Estilo11pto"/>
          <w:lang w:val="es-MX"/>
        </w:rPr>
        <w:t xml:space="preserve"> desarrollaron un procedimiento iterativo basado en la transformada </w:t>
      </w:r>
      <w:r w:rsidR="00D666DF" w:rsidRPr="001918A7">
        <w:rPr>
          <w:rStyle w:val="Estilo11pto"/>
          <w:lang w:val="es-MX"/>
        </w:rPr>
        <w:t xml:space="preserve">Wavelet </w:t>
      </w:r>
      <w:r w:rsidR="007B746A" w:rsidRPr="001918A7">
        <w:rPr>
          <w:rStyle w:val="Estilo11pto"/>
          <w:lang w:val="es-MX"/>
        </w:rPr>
        <w:t>Armónica para generar ajustes espectrales por medio correcciones a los registros sísmicos</w:t>
      </w:r>
      <w:r w:rsidR="00FC2101" w:rsidRPr="001918A7">
        <w:rPr>
          <w:rStyle w:val="Estilo11pto"/>
          <w:lang w:val="es-MX"/>
        </w:rPr>
        <w:t>, tanto en el tiempo como en la frecuencia</w:t>
      </w:r>
      <w:r w:rsidR="007B746A" w:rsidRPr="001918A7">
        <w:rPr>
          <w:rStyle w:val="Estilo11pto"/>
          <w:lang w:val="es-MX"/>
        </w:rPr>
        <w:t xml:space="preserve">. </w:t>
      </w:r>
      <w:r w:rsidR="00D666DF" w:rsidRPr="001918A7">
        <w:rPr>
          <w:rStyle w:val="Estilo11pto"/>
          <w:lang w:val="es-MX"/>
        </w:rPr>
        <w:t xml:space="preserve"> </w:t>
      </w:r>
      <w:r w:rsidR="007F6245" w:rsidRPr="001918A7">
        <w:rPr>
          <w:rStyle w:val="Estilo11pto"/>
          <w:lang w:val="es-MX"/>
        </w:rPr>
        <w:t>Zhang</w:t>
      </w:r>
      <w:r w:rsidR="00891F03">
        <w:rPr>
          <w:rStyle w:val="Estilo11pto"/>
          <w:lang w:val="es-MX"/>
        </w:rPr>
        <w:t xml:space="preserve"> et al</w:t>
      </w:r>
      <w:r w:rsidR="00891F03" w:rsidRPr="0067724B">
        <w:rPr>
          <w:rStyle w:val="Estilo11pto"/>
          <w:lang w:val="es-MX"/>
        </w:rPr>
        <w:t>.,</w:t>
      </w:r>
      <w:r w:rsidR="007F6245" w:rsidRPr="0067724B">
        <w:rPr>
          <w:rStyle w:val="Estilo11pto"/>
          <w:lang w:val="es-MX"/>
        </w:rPr>
        <w:t xml:space="preserve"> (</w:t>
      </w:r>
      <w:r w:rsidR="00D666DF" w:rsidRPr="0067724B">
        <w:rPr>
          <w:rStyle w:val="Estilo11pto"/>
          <w:lang w:val="es-MX"/>
        </w:rPr>
        <w:t xml:space="preserve">2015) </w:t>
      </w:r>
      <w:r w:rsidR="007F6245" w:rsidRPr="0067724B">
        <w:rPr>
          <w:rStyle w:val="Estilo11pto"/>
          <w:lang w:val="es-MX"/>
        </w:rPr>
        <w:t xml:space="preserve">propusieron un método para realizar ajustes espectrales en el dominio del tiempo empleado lo que denominaron </w:t>
      </w:r>
      <w:proofErr w:type="spellStart"/>
      <w:r w:rsidR="007F6245" w:rsidRPr="0067724B">
        <w:rPr>
          <w:rStyle w:val="Estilo11pto"/>
          <w:lang w:val="es-MX"/>
        </w:rPr>
        <w:t>Corrective</w:t>
      </w:r>
      <w:proofErr w:type="spellEnd"/>
      <w:r w:rsidR="007F6245" w:rsidRPr="0067724B">
        <w:rPr>
          <w:rStyle w:val="Estilo11pto"/>
          <w:lang w:val="es-MX"/>
        </w:rPr>
        <w:t xml:space="preserve"> </w:t>
      </w:r>
      <w:proofErr w:type="spellStart"/>
      <w:r w:rsidR="007F6245" w:rsidRPr="0067724B">
        <w:rPr>
          <w:rStyle w:val="Estilo11pto"/>
          <w:lang w:val="es-MX"/>
        </w:rPr>
        <w:t>displacement</w:t>
      </w:r>
      <w:proofErr w:type="spellEnd"/>
      <w:r w:rsidR="007F6245" w:rsidRPr="0067724B">
        <w:rPr>
          <w:rStyle w:val="Estilo11pto"/>
          <w:lang w:val="es-MX"/>
        </w:rPr>
        <w:t xml:space="preserve"> wavelet, mejorando así la estabilidad</w:t>
      </w:r>
      <w:r w:rsidR="0067724B" w:rsidRPr="0067724B">
        <w:rPr>
          <w:rStyle w:val="Estilo11pto"/>
          <w:lang w:val="es-MX"/>
        </w:rPr>
        <w:t>,</w:t>
      </w:r>
      <w:r w:rsidR="007F6245" w:rsidRPr="0067724B">
        <w:rPr>
          <w:rStyle w:val="Estilo11pto"/>
          <w:lang w:val="es-MX"/>
        </w:rPr>
        <w:t xml:space="preserve"> eficiencia y rapidez de</w:t>
      </w:r>
      <w:r w:rsidR="007F6245" w:rsidRPr="001918A7">
        <w:rPr>
          <w:rStyle w:val="Estilo11pto"/>
          <w:lang w:val="es-MX"/>
        </w:rPr>
        <w:t xml:space="preserve"> los métodos basados en la transformada Wavelet</w:t>
      </w:r>
      <w:r w:rsidR="00D666DF" w:rsidRPr="001918A7">
        <w:rPr>
          <w:rStyle w:val="Estilo11pto"/>
          <w:lang w:val="es-MX"/>
        </w:rPr>
        <w:t>.</w:t>
      </w:r>
      <w:r w:rsidR="00B81D12" w:rsidRPr="001918A7">
        <w:rPr>
          <w:rStyle w:val="Estilo11pto"/>
          <w:lang w:val="es-MX"/>
        </w:rPr>
        <w:t xml:space="preserve"> Estas publicaciones son parte del estado del arte actual, pero que todavía no se incluyen en los análisis sísmicos en la ingeniería práctica.</w:t>
      </w:r>
    </w:p>
    <w:p w14:paraId="522354B7" w14:textId="0E43273B" w:rsidR="00D666DF" w:rsidRDefault="00D666DF" w:rsidP="00937F99">
      <w:pPr>
        <w:spacing w:line="240" w:lineRule="auto"/>
        <w:jc w:val="center"/>
        <w:rPr>
          <w:sz w:val="22"/>
          <w:szCs w:val="22"/>
          <w:lang w:val="es-MX"/>
        </w:rPr>
      </w:pPr>
    </w:p>
    <w:p w14:paraId="4144AA5F" w14:textId="77777777" w:rsidR="00937F99" w:rsidRPr="001918A7" w:rsidRDefault="00937F99" w:rsidP="00937F99">
      <w:pPr>
        <w:spacing w:line="240" w:lineRule="auto"/>
        <w:jc w:val="center"/>
        <w:rPr>
          <w:sz w:val="22"/>
          <w:szCs w:val="22"/>
          <w:lang w:val="es-MX"/>
        </w:rPr>
      </w:pPr>
    </w:p>
    <w:p w14:paraId="07111D04" w14:textId="1675BA63" w:rsidR="00C92860" w:rsidRDefault="00F43368" w:rsidP="00937F99">
      <w:pPr>
        <w:spacing w:line="240" w:lineRule="auto"/>
        <w:jc w:val="center"/>
        <w:rPr>
          <w:b/>
          <w:caps/>
          <w:sz w:val="22"/>
          <w:szCs w:val="22"/>
          <w:lang w:val="es-MX"/>
        </w:rPr>
      </w:pPr>
      <w:r w:rsidRPr="001918A7">
        <w:rPr>
          <w:b/>
          <w:caps/>
          <w:sz w:val="22"/>
          <w:szCs w:val="22"/>
          <w:lang w:val="es-MX"/>
        </w:rPr>
        <w:t>SISMOS SINTÉTICOS</w:t>
      </w:r>
      <w:r w:rsidR="00A579B9">
        <w:rPr>
          <w:b/>
          <w:caps/>
          <w:sz w:val="22"/>
          <w:szCs w:val="22"/>
          <w:lang w:val="es-MX"/>
        </w:rPr>
        <w:t xml:space="preserve"> ASOCIADOS A DIVERSOS ESPECTROS OBJETIVO</w:t>
      </w:r>
    </w:p>
    <w:p w14:paraId="776166AD" w14:textId="77777777" w:rsidR="00937F99" w:rsidRPr="001918A7" w:rsidRDefault="00937F99" w:rsidP="00937F99">
      <w:pPr>
        <w:spacing w:line="240" w:lineRule="auto"/>
        <w:jc w:val="center"/>
        <w:rPr>
          <w:b/>
          <w:caps/>
          <w:sz w:val="22"/>
          <w:szCs w:val="22"/>
          <w:lang w:val="es-MX"/>
        </w:rPr>
      </w:pPr>
    </w:p>
    <w:p w14:paraId="427A42D4" w14:textId="49C33290" w:rsidR="00F43368" w:rsidRDefault="000C72B8" w:rsidP="0067724B">
      <w:pPr>
        <w:tabs>
          <w:tab w:val="clear" w:pos="360"/>
          <w:tab w:val="clear" w:pos="1440"/>
        </w:tabs>
        <w:spacing w:line="240" w:lineRule="auto"/>
        <w:ind w:firstLine="567"/>
        <w:rPr>
          <w:rStyle w:val="Estilo11pto"/>
          <w:lang w:val="es-MX"/>
        </w:rPr>
      </w:pPr>
      <w:r w:rsidRPr="001918A7">
        <w:rPr>
          <w:rStyle w:val="Estilo11pto"/>
          <w:lang w:val="es-MX"/>
        </w:rPr>
        <w:t>Debido a la disponibilidad práctica, l</w:t>
      </w:r>
      <w:r w:rsidR="00E84639" w:rsidRPr="001918A7">
        <w:rPr>
          <w:rStyle w:val="Estilo11pto"/>
          <w:lang w:val="es-MX"/>
        </w:rPr>
        <w:t xml:space="preserve">a generación de sismos sintéticos se realizó con el </w:t>
      </w:r>
      <w:r w:rsidR="00870F7B" w:rsidRPr="001918A7">
        <w:rPr>
          <w:rStyle w:val="Estilo11pto"/>
          <w:lang w:val="es-MX"/>
        </w:rPr>
        <w:t xml:space="preserve">programa </w:t>
      </w:r>
      <w:r w:rsidR="00E84639" w:rsidRPr="001918A7">
        <w:rPr>
          <w:rStyle w:val="Estilo11pto"/>
          <w:lang w:val="es-MX"/>
        </w:rPr>
        <w:t xml:space="preserve">RSPMATCH v.2009 y empleando el modelo propuesto por </w:t>
      </w:r>
      <w:proofErr w:type="spellStart"/>
      <w:r w:rsidR="00E84639" w:rsidRPr="001918A7">
        <w:rPr>
          <w:rStyle w:val="Estilo11pto"/>
          <w:lang w:val="es-MX"/>
        </w:rPr>
        <w:t>Atik</w:t>
      </w:r>
      <w:proofErr w:type="spellEnd"/>
      <w:r w:rsidR="00E84639" w:rsidRPr="001918A7">
        <w:rPr>
          <w:rStyle w:val="Estilo11pto"/>
          <w:lang w:val="es-MX"/>
        </w:rPr>
        <w:t xml:space="preserve"> &amp; </w:t>
      </w:r>
      <w:proofErr w:type="spellStart"/>
      <w:r w:rsidR="00E84639" w:rsidRPr="001918A7">
        <w:rPr>
          <w:rStyle w:val="Estilo11pto"/>
          <w:lang w:val="es-MX"/>
        </w:rPr>
        <w:t>Abrahamson</w:t>
      </w:r>
      <w:proofErr w:type="spellEnd"/>
      <w:r w:rsidR="00E84639" w:rsidRPr="001918A7">
        <w:rPr>
          <w:rStyle w:val="Estilo11pto"/>
          <w:lang w:val="es-MX"/>
        </w:rPr>
        <w:t xml:space="preserve"> (2010). Para generar los sismos sintéticos es necesario contar con</w:t>
      </w:r>
      <w:r w:rsidR="00F43368" w:rsidRPr="001918A7">
        <w:rPr>
          <w:rStyle w:val="Estilo11pto"/>
          <w:lang w:val="es-MX"/>
        </w:rPr>
        <w:t>: a) Espectro objetivo (Figura 7) típicamente un espectro reglamentar</w:t>
      </w:r>
      <w:r w:rsidR="0067724B">
        <w:rPr>
          <w:rStyle w:val="Estilo11pto"/>
          <w:lang w:val="es-MX"/>
        </w:rPr>
        <w:t>io o un espectro obtenido de un</w:t>
      </w:r>
      <w:r w:rsidR="00F43368" w:rsidRPr="001918A7">
        <w:rPr>
          <w:rStyle w:val="Estilo11pto"/>
          <w:lang w:val="es-MX"/>
        </w:rPr>
        <w:t xml:space="preserve"> análisis de riesgo sísmico</w:t>
      </w:r>
      <w:r w:rsidR="0092623F">
        <w:rPr>
          <w:rStyle w:val="Estilo11pto"/>
          <w:lang w:val="es-MX"/>
        </w:rPr>
        <w:t xml:space="preserve"> (espectro de peligro sísmico, EPU)</w:t>
      </w:r>
      <w:r w:rsidR="00F43368" w:rsidRPr="001918A7">
        <w:rPr>
          <w:rStyle w:val="Estilo11pto"/>
          <w:lang w:val="es-MX"/>
        </w:rPr>
        <w:t>; b) Rango de periodos de interés y c) Historias de tiempos (HDT) compatibles (Figura 8), es decir, HDT modificadas adecuadamente con el fin de permitir la obtención de velocidades y desplazamientos físicamente admisibles mediante la integración directa de la HDT-a</w:t>
      </w:r>
      <w:r w:rsidR="002F41A0" w:rsidRPr="001918A7">
        <w:rPr>
          <w:rStyle w:val="Estilo11pto"/>
          <w:lang w:val="es-MX"/>
        </w:rPr>
        <w:t xml:space="preserve"> (sismo semilla)</w:t>
      </w:r>
      <w:r w:rsidR="00F43368" w:rsidRPr="001918A7">
        <w:rPr>
          <w:rStyle w:val="Estilo11pto"/>
          <w:lang w:val="es-MX"/>
        </w:rPr>
        <w:t xml:space="preserve">. </w:t>
      </w:r>
    </w:p>
    <w:p w14:paraId="679918EE" w14:textId="77777777" w:rsidR="0080158E" w:rsidRDefault="0080158E" w:rsidP="0067724B">
      <w:pPr>
        <w:tabs>
          <w:tab w:val="clear" w:pos="360"/>
          <w:tab w:val="clear" w:pos="1440"/>
        </w:tabs>
        <w:spacing w:line="240" w:lineRule="auto"/>
        <w:ind w:firstLine="567"/>
        <w:rPr>
          <w:rStyle w:val="Estilo11pto"/>
          <w:lang w:val="es-MX"/>
        </w:rPr>
      </w:pPr>
    </w:p>
    <w:p w14:paraId="607796F3" w14:textId="4D87A386" w:rsidR="0080158E" w:rsidRPr="001918A7" w:rsidRDefault="0080158E" w:rsidP="0067724B">
      <w:pPr>
        <w:tabs>
          <w:tab w:val="clear" w:pos="360"/>
          <w:tab w:val="clear" w:pos="1440"/>
        </w:tabs>
        <w:spacing w:line="240" w:lineRule="auto"/>
        <w:ind w:firstLine="567"/>
        <w:rPr>
          <w:rStyle w:val="Estilo11pto"/>
          <w:lang w:val="es-MX"/>
        </w:rPr>
      </w:pPr>
      <w:r w:rsidRPr="001918A7">
        <w:rPr>
          <w:rStyle w:val="Estilo11pto"/>
          <w:lang w:val="es-MX"/>
        </w:rPr>
        <w:t xml:space="preserve">Como resultado de la aplicación del modelo de </w:t>
      </w:r>
      <w:proofErr w:type="spellStart"/>
      <w:r w:rsidRPr="001918A7">
        <w:rPr>
          <w:rStyle w:val="Estilo11pto"/>
          <w:lang w:val="es-MX"/>
        </w:rPr>
        <w:t>Atik</w:t>
      </w:r>
      <w:proofErr w:type="spellEnd"/>
      <w:r w:rsidRPr="001918A7">
        <w:rPr>
          <w:rStyle w:val="Estilo11pto"/>
          <w:lang w:val="es-MX"/>
        </w:rPr>
        <w:t xml:space="preserve"> &amp; </w:t>
      </w:r>
      <w:proofErr w:type="spellStart"/>
      <w:r w:rsidRPr="001918A7">
        <w:rPr>
          <w:rStyle w:val="Estilo11pto"/>
          <w:lang w:val="es-MX"/>
        </w:rPr>
        <w:t>Abraha</w:t>
      </w:r>
      <w:r>
        <w:rPr>
          <w:rStyle w:val="Estilo11pto"/>
          <w:lang w:val="es-MX"/>
        </w:rPr>
        <w:t>mson</w:t>
      </w:r>
      <w:proofErr w:type="spellEnd"/>
      <w:r>
        <w:rPr>
          <w:rStyle w:val="Estilo11pto"/>
          <w:lang w:val="es-MX"/>
        </w:rPr>
        <w:t xml:space="preserve"> (2010)</w:t>
      </w:r>
      <w:r w:rsidRPr="001918A7">
        <w:rPr>
          <w:rStyle w:val="Estilo11pto"/>
          <w:lang w:val="es-MX"/>
        </w:rPr>
        <w:t>, se tiene una HDT ajustada en todo el rango de amplitudes con el espectro objetivo, es decir, sufrió de modificaciones en su amplitud (éstas últimas son función de la diferencia espectral entre el espectro original y el espectro objetivo), sin modificar su fase estacionaria, ni su longitud; sin embargo, tal HDT no es compatible, por lo que para obtener nuevamente tal compatibilidad entre HDT-a, HDT-v e HDT-d, se genera un nuevo análisis de tratamiento de la señal mediante filtrado (</w:t>
      </w:r>
      <w:proofErr w:type="spellStart"/>
      <w:r w:rsidRPr="001918A7">
        <w:rPr>
          <w:rStyle w:val="Estilo11pto"/>
          <w:lang w:val="es-MX"/>
        </w:rPr>
        <w:t>Ayez</w:t>
      </w:r>
      <w:proofErr w:type="spellEnd"/>
      <w:r w:rsidRPr="001918A7">
        <w:rPr>
          <w:rStyle w:val="Estilo11pto"/>
          <w:lang w:val="es-MX"/>
        </w:rPr>
        <w:t xml:space="preserve"> y Flores</w:t>
      </w:r>
      <w:r>
        <w:rPr>
          <w:rStyle w:val="Estilo11pto"/>
          <w:lang w:val="es-MX"/>
        </w:rPr>
        <w:t>,</w:t>
      </w:r>
      <w:r w:rsidRPr="001918A7">
        <w:rPr>
          <w:rStyle w:val="Estilo11pto"/>
          <w:lang w:val="es-MX"/>
        </w:rPr>
        <w:t xml:space="preserve"> 2015), pero con frecuencias de corte menores o mayores (éstas de preferencia a la </w:t>
      </w:r>
      <w:proofErr w:type="spellStart"/>
      <w:r w:rsidRPr="001918A7">
        <w:rPr>
          <w:rStyle w:val="Estilo11pto"/>
          <w:lang w:val="es-MX"/>
        </w:rPr>
        <w:t>f</w:t>
      </w:r>
      <w:r w:rsidRPr="001918A7">
        <w:rPr>
          <w:sz w:val="22"/>
          <w:szCs w:val="22"/>
          <w:vertAlign w:val="subscript"/>
          <w:lang w:val="es-MX"/>
        </w:rPr>
        <w:t>Nyquist</w:t>
      </w:r>
      <w:proofErr w:type="spellEnd"/>
      <w:r w:rsidRPr="001918A7">
        <w:rPr>
          <w:rStyle w:val="Estilo11pto"/>
          <w:lang w:val="es-MX"/>
        </w:rPr>
        <w:t xml:space="preserve">) a las frecuencias antes utilizadas, de tal manera que no se modifique su respuesta, pero si se adicione el número necesario de </w:t>
      </w:r>
      <w:proofErr w:type="spellStart"/>
      <w:r w:rsidRPr="001918A7">
        <w:rPr>
          <w:rStyle w:val="Estilo11pto"/>
          <w:lang w:val="es-MX"/>
        </w:rPr>
        <w:t>pads</w:t>
      </w:r>
      <w:proofErr w:type="spellEnd"/>
      <w:r w:rsidRPr="001918A7">
        <w:rPr>
          <w:rStyle w:val="Estilo11pto"/>
          <w:lang w:val="es-MX"/>
        </w:rPr>
        <w:t xml:space="preserve"> a la HDT.</w:t>
      </w:r>
    </w:p>
    <w:p w14:paraId="7B411822" w14:textId="3D81E705" w:rsidR="00B308FB" w:rsidRDefault="00B308FB" w:rsidP="0067724B">
      <w:pPr>
        <w:spacing w:line="240" w:lineRule="auto"/>
        <w:jc w:val="center"/>
        <w:rPr>
          <w:sz w:val="22"/>
          <w:szCs w:val="22"/>
          <w:lang w:val="es-MX"/>
        </w:rPr>
      </w:pPr>
    </w:p>
    <w:p w14:paraId="28570657" w14:textId="461F628B" w:rsidR="00BF0C40" w:rsidRPr="001918A7" w:rsidRDefault="00E444D2" w:rsidP="0067724B">
      <w:pPr>
        <w:spacing w:line="240" w:lineRule="auto"/>
        <w:jc w:val="center"/>
        <w:rPr>
          <w:sz w:val="22"/>
          <w:szCs w:val="22"/>
          <w:lang w:val="es-MX"/>
        </w:rPr>
      </w:pPr>
      <w:r w:rsidRPr="00E444D2">
        <w:rPr>
          <w:noProof/>
          <w:lang w:val="es-MX" w:eastAsia="es-MX"/>
        </w:rPr>
        <w:drawing>
          <wp:inline distT="0" distB="0" distL="0" distR="0" wp14:anchorId="11E8CDEE" wp14:editId="7CCFEDEC">
            <wp:extent cx="3228109" cy="181141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1">
                      <a:extLst>
                        <a:ext uri="{28A0092B-C50C-407E-A947-70E740481C1C}">
                          <a14:useLocalDpi xmlns:a14="http://schemas.microsoft.com/office/drawing/2010/main" val="0"/>
                        </a:ext>
                      </a:extLst>
                    </a:blip>
                    <a:srcRect l="7727" t="34585" r="12249" b="7513"/>
                    <a:stretch/>
                  </pic:blipFill>
                  <pic:spPr bwMode="auto">
                    <a:xfrm>
                      <a:off x="0" y="0"/>
                      <a:ext cx="3230601" cy="1812811"/>
                    </a:xfrm>
                    <a:prstGeom prst="rect">
                      <a:avLst/>
                    </a:prstGeom>
                    <a:noFill/>
                    <a:ln>
                      <a:noFill/>
                    </a:ln>
                    <a:extLst>
                      <a:ext uri="{53640926-AAD7-44D8-BBD7-CCE9431645EC}">
                        <a14:shadowObscured xmlns:a14="http://schemas.microsoft.com/office/drawing/2010/main"/>
                      </a:ext>
                    </a:extLst>
                  </pic:spPr>
                </pic:pic>
              </a:graphicData>
            </a:graphic>
          </wp:inline>
        </w:drawing>
      </w:r>
    </w:p>
    <w:p w14:paraId="0B47BCC7" w14:textId="6CDBA219" w:rsidR="00B308FB" w:rsidRDefault="0067724B" w:rsidP="0067724B">
      <w:pPr>
        <w:pStyle w:val="Ttulo5"/>
        <w:spacing w:line="240" w:lineRule="auto"/>
        <w:jc w:val="center"/>
        <w:rPr>
          <w:sz w:val="22"/>
          <w:szCs w:val="22"/>
          <w:lang w:val="es-MX"/>
        </w:rPr>
      </w:pPr>
      <w:r w:rsidRPr="00E444D2">
        <w:rPr>
          <w:sz w:val="22"/>
          <w:szCs w:val="22"/>
          <w:lang w:val="es-MX"/>
        </w:rPr>
        <w:t>Figura</w:t>
      </w:r>
      <w:r w:rsidR="002A270D" w:rsidRPr="00E444D2">
        <w:rPr>
          <w:sz w:val="22"/>
          <w:szCs w:val="22"/>
          <w:lang w:val="es-MX"/>
        </w:rPr>
        <w:t xml:space="preserve"> 7. Ejemplo de posibles espectros objetivos (Espectros de Caleta de Campos, Michoacán) mediante PRODISIS</w:t>
      </w:r>
      <w:r w:rsidR="00E444D2" w:rsidRPr="00E444D2">
        <w:rPr>
          <w:sz w:val="22"/>
          <w:szCs w:val="22"/>
          <w:lang w:val="es-MX"/>
        </w:rPr>
        <w:t xml:space="preserve"> v4.1</w:t>
      </w:r>
      <w:r w:rsidR="002A270D" w:rsidRPr="00E444D2">
        <w:rPr>
          <w:sz w:val="22"/>
          <w:szCs w:val="22"/>
          <w:lang w:val="es-MX"/>
        </w:rPr>
        <w:t xml:space="preserve"> </w:t>
      </w:r>
      <w:r w:rsidR="00E444D2" w:rsidRPr="00E444D2">
        <w:rPr>
          <w:sz w:val="22"/>
          <w:szCs w:val="22"/>
          <w:lang w:val="es-MX"/>
        </w:rPr>
        <w:t>(CFE, 2015</w:t>
      </w:r>
      <w:r w:rsidRPr="00E444D2">
        <w:rPr>
          <w:sz w:val="22"/>
          <w:szCs w:val="22"/>
          <w:lang w:val="es-MX"/>
        </w:rPr>
        <w:t>)</w:t>
      </w:r>
    </w:p>
    <w:p w14:paraId="40E67E63" w14:textId="77777777" w:rsidR="001308D0" w:rsidRPr="001308D0" w:rsidRDefault="001308D0" w:rsidP="001308D0">
      <w:pPr>
        <w:rPr>
          <w:lang w:val="es-MX"/>
        </w:rPr>
      </w:pPr>
    </w:p>
    <w:p w14:paraId="2CF17546" w14:textId="77777777" w:rsidR="002F41A0" w:rsidRPr="001D6944" w:rsidRDefault="002F41A0" w:rsidP="002F41A0">
      <w:pPr>
        <w:jc w:val="center"/>
        <w:rPr>
          <w:sz w:val="22"/>
          <w:szCs w:val="22"/>
          <w:lang w:val="es-MX"/>
        </w:rPr>
      </w:pPr>
      <w:r w:rsidRPr="001D6944">
        <w:rPr>
          <w:sz w:val="22"/>
          <w:szCs w:val="22"/>
          <w:lang w:val="es-MX"/>
        </w:rPr>
        <w:object w:dxaOrig="6780" w:dyaOrig="5240" w14:anchorId="6A2194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00.6pt;height:234pt" o:ole="">
            <v:imagedata r:id="rId22" o:title=""/>
          </v:shape>
          <o:OLEObject Type="Embed" ProgID="KGraph_Plot" ShapeID="_x0000_i1050" DrawAspect="Content" ObjectID="_1550162403" r:id="rId23"/>
        </w:object>
      </w:r>
    </w:p>
    <w:p w14:paraId="110CEB6B" w14:textId="5F97422A" w:rsidR="00984EF4" w:rsidRPr="001918A7" w:rsidRDefault="0067724B" w:rsidP="0067724B">
      <w:pPr>
        <w:spacing w:line="240" w:lineRule="auto"/>
        <w:jc w:val="center"/>
        <w:rPr>
          <w:sz w:val="22"/>
          <w:szCs w:val="22"/>
          <w:lang w:val="es-MX"/>
        </w:rPr>
      </w:pPr>
      <w:r w:rsidRPr="001D6944">
        <w:rPr>
          <w:sz w:val="22"/>
          <w:szCs w:val="22"/>
          <w:lang w:val="es-MX"/>
        </w:rPr>
        <w:t>Figura</w:t>
      </w:r>
      <w:r w:rsidR="00E45E52" w:rsidRPr="001D6944">
        <w:rPr>
          <w:sz w:val="22"/>
          <w:szCs w:val="22"/>
          <w:lang w:val="es-MX"/>
        </w:rPr>
        <w:t xml:space="preserve"> </w:t>
      </w:r>
      <w:r w:rsidR="00AD749D" w:rsidRPr="001D6944">
        <w:rPr>
          <w:sz w:val="22"/>
          <w:szCs w:val="22"/>
          <w:lang w:val="es-MX"/>
        </w:rPr>
        <w:t>8</w:t>
      </w:r>
      <w:r w:rsidR="00E45E52" w:rsidRPr="001D6944">
        <w:rPr>
          <w:sz w:val="22"/>
          <w:szCs w:val="22"/>
          <w:lang w:val="es-MX"/>
        </w:rPr>
        <w:t>.</w:t>
      </w:r>
      <w:r w:rsidR="00984EF4" w:rsidRPr="001D6944">
        <w:rPr>
          <w:sz w:val="22"/>
          <w:szCs w:val="22"/>
          <w:lang w:val="es-MX"/>
        </w:rPr>
        <w:t xml:space="preserve"> </w:t>
      </w:r>
      <w:r w:rsidR="002F41A0" w:rsidRPr="001D6944">
        <w:rPr>
          <w:sz w:val="22"/>
          <w:szCs w:val="22"/>
          <w:lang w:val="es-MX"/>
        </w:rPr>
        <w:t>HDT compatibles</w:t>
      </w:r>
      <w:r w:rsidR="002F41A0" w:rsidRPr="001918A7">
        <w:rPr>
          <w:sz w:val="22"/>
          <w:szCs w:val="22"/>
          <w:lang w:val="es-MX"/>
        </w:rPr>
        <w:t xml:space="preserve"> en versión “</w:t>
      </w:r>
      <w:proofErr w:type="spellStart"/>
      <w:r w:rsidR="002F41A0" w:rsidRPr="001918A7">
        <w:rPr>
          <w:sz w:val="22"/>
          <w:szCs w:val="22"/>
          <w:lang w:val="es-MX"/>
        </w:rPr>
        <w:t>Padded</w:t>
      </w:r>
      <w:proofErr w:type="spellEnd"/>
      <w:r w:rsidR="002F41A0" w:rsidRPr="001918A7">
        <w:rPr>
          <w:sz w:val="22"/>
          <w:szCs w:val="22"/>
          <w:lang w:val="es-MX"/>
        </w:rPr>
        <w:t>” y “</w:t>
      </w:r>
      <w:proofErr w:type="spellStart"/>
      <w:r w:rsidR="002F41A0" w:rsidRPr="001918A7">
        <w:rPr>
          <w:sz w:val="22"/>
          <w:szCs w:val="22"/>
          <w:lang w:val="es-MX"/>
        </w:rPr>
        <w:t>Stripped</w:t>
      </w:r>
      <w:proofErr w:type="spellEnd"/>
      <w:r w:rsidR="002F41A0" w:rsidRPr="001918A7">
        <w:rPr>
          <w:sz w:val="22"/>
          <w:szCs w:val="22"/>
          <w:lang w:val="es-MX"/>
        </w:rPr>
        <w:t xml:space="preserve"> </w:t>
      </w:r>
      <w:proofErr w:type="spellStart"/>
      <w:r w:rsidR="002F41A0" w:rsidRPr="001918A7">
        <w:rPr>
          <w:sz w:val="22"/>
          <w:szCs w:val="22"/>
          <w:lang w:val="es-MX"/>
        </w:rPr>
        <w:t>padded</w:t>
      </w:r>
      <w:proofErr w:type="spellEnd"/>
      <w:r w:rsidR="002F41A0" w:rsidRPr="001918A7">
        <w:rPr>
          <w:sz w:val="22"/>
          <w:szCs w:val="22"/>
          <w:lang w:val="es-MX"/>
        </w:rPr>
        <w:t>” correspondiente a la estación “Caleta de Campos”, 19/09/1985 (0.20 – 40 Hz)</w:t>
      </w:r>
    </w:p>
    <w:p w14:paraId="29278EB5" w14:textId="63872EC7" w:rsidR="0082088F" w:rsidRDefault="0082088F" w:rsidP="00B23BBC">
      <w:pPr>
        <w:tabs>
          <w:tab w:val="clear" w:pos="360"/>
          <w:tab w:val="clear" w:pos="1440"/>
        </w:tabs>
        <w:spacing w:line="240" w:lineRule="auto"/>
        <w:ind w:firstLine="567"/>
        <w:rPr>
          <w:rStyle w:val="Estilo11pto"/>
          <w:lang w:val="es-MX"/>
        </w:rPr>
      </w:pPr>
    </w:p>
    <w:p w14:paraId="541A6EF2" w14:textId="138E8505" w:rsidR="0082088F" w:rsidRPr="0080158E" w:rsidRDefault="0082088F" w:rsidP="00B23BBC">
      <w:pPr>
        <w:tabs>
          <w:tab w:val="clear" w:pos="360"/>
          <w:tab w:val="clear" w:pos="1440"/>
        </w:tabs>
        <w:spacing w:line="240" w:lineRule="auto"/>
        <w:ind w:firstLine="567"/>
        <w:rPr>
          <w:sz w:val="22"/>
          <w:szCs w:val="22"/>
          <w:lang w:val="es-MX"/>
        </w:rPr>
      </w:pPr>
      <w:r>
        <w:rPr>
          <w:sz w:val="22"/>
          <w:szCs w:val="22"/>
          <w:lang w:val="es-MX"/>
        </w:rPr>
        <w:t>L</w:t>
      </w:r>
      <w:r w:rsidRPr="0082088F">
        <w:rPr>
          <w:sz w:val="22"/>
          <w:szCs w:val="22"/>
          <w:lang w:val="es-MX"/>
        </w:rPr>
        <w:t xml:space="preserve">a frecuencia de Nyquist, es la </w:t>
      </w:r>
      <w:r w:rsidRPr="0080158E">
        <w:rPr>
          <w:sz w:val="22"/>
          <w:szCs w:val="22"/>
          <w:lang w:val="es-MX"/>
        </w:rPr>
        <w:t>máxima frecuencia a la cual las características de una señal puede</w:t>
      </w:r>
      <w:r w:rsidR="006C0E94" w:rsidRPr="0080158E">
        <w:rPr>
          <w:sz w:val="22"/>
          <w:szCs w:val="22"/>
          <w:lang w:val="es-MX"/>
        </w:rPr>
        <w:t>n</w:t>
      </w:r>
      <w:r w:rsidRPr="0080158E">
        <w:rPr>
          <w:sz w:val="22"/>
          <w:szCs w:val="22"/>
          <w:lang w:val="es-MX"/>
        </w:rPr>
        <w:t xml:space="preserve"> ser determinada</w:t>
      </w:r>
      <w:r w:rsidR="006C0E94" w:rsidRPr="0080158E">
        <w:rPr>
          <w:sz w:val="22"/>
          <w:szCs w:val="22"/>
          <w:lang w:val="es-MX"/>
        </w:rPr>
        <w:t>s</w:t>
      </w:r>
      <w:r w:rsidRPr="0080158E">
        <w:rPr>
          <w:sz w:val="22"/>
          <w:szCs w:val="22"/>
          <w:lang w:val="es-MX"/>
        </w:rPr>
        <w:t xml:space="preserve"> y es igual a:</w:t>
      </w:r>
    </w:p>
    <w:p w14:paraId="5D91DE5E" w14:textId="70CD8781" w:rsidR="0080158E" w:rsidRPr="0080158E" w:rsidRDefault="0080158E" w:rsidP="00B23BBC">
      <w:pPr>
        <w:tabs>
          <w:tab w:val="clear" w:pos="360"/>
          <w:tab w:val="clear" w:pos="1440"/>
        </w:tabs>
        <w:spacing w:line="240" w:lineRule="auto"/>
        <w:ind w:firstLine="567"/>
        <w:rPr>
          <w:sz w:val="22"/>
          <w:szCs w:val="22"/>
          <w:lang w:val="es-MX"/>
        </w:rPr>
      </w:pPr>
    </w:p>
    <w:tbl>
      <w:tblPr>
        <w:tblStyle w:val="Tablaconcuadrcula"/>
        <w:tblW w:w="99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395"/>
      </w:tblGrid>
      <w:tr w:rsidR="00F5608E" w:rsidRPr="0080158E" w14:paraId="43ED77B4" w14:textId="5989F3BB" w:rsidTr="00685E10">
        <w:trPr>
          <w:trHeight w:val="859"/>
          <w:jc w:val="center"/>
        </w:trPr>
        <w:tc>
          <w:tcPr>
            <w:tcW w:w="5529" w:type="dxa"/>
          </w:tcPr>
          <w:p w14:paraId="276A4A97" w14:textId="3B2E836D" w:rsidR="00F5608E" w:rsidRPr="0080158E" w:rsidRDefault="00F5608E" w:rsidP="006A2DBE">
            <w:pPr>
              <w:tabs>
                <w:tab w:val="clear" w:pos="360"/>
                <w:tab w:val="clear" w:pos="1440"/>
              </w:tabs>
              <w:ind w:right="-489"/>
              <w:jc w:val="left"/>
              <w:rPr>
                <w:sz w:val="22"/>
                <w:szCs w:val="22"/>
              </w:rPr>
            </w:pPr>
            <w:r w:rsidRPr="0080158E">
              <w:rPr>
                <w:sz w:val="22"/>
                <w:szCs w:val="22"/>
                <w:lang w:val="es-MX"/>
              </w:rPr>
              <w:t xml:space="preserve"> </w:t>
            </w:r>
            <w:r w:rsidRPr="0080158E">
              <w:rPr>
                <w:noProof/>
                <w:position w:val="-24"/>
                <w:sz w:val="22"/>
                <w:szCs w:val="22"/>
                <w:lang w:val="es-MX" w:eastAsia="es-MX"/>
              </w:rPr>
              <w:drawing>
                <wp:inline distT="0" distB="0" distL="0" distR="0" wp14:anchorId="36132F3C" wp14:editId="1907D908">
                  <wp:extent cx="771099" cy="375512"/>
                  <wp:effectExtent l="0" t="0" r="0" b="5715"/>
                  <wp:docPr id="2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3807" cy="376831"/>
                          </a:xfrm>
                          <a:prstGeom prst="rect">
                            <a:avLst/>
                          </a:prstGeom>
                          <a:noFill/>
                          <a:ln>
                            <a:noFill/>
                          </a:ln>
                        </pic:spPr>
                      </pic:pic>
                    </a:graphicData>
                  </a:graphic>
                </wp:inline>
              </w:drawing>
            </w:r>
            <w:r w:rsidR="006A2DBE">
              <w:rPr>
                <w:sz w:val="22"/>
                <w:szCs w:val="22"/>
                <w:lang w:val="es-MX"/>
              </w:rPr>
              <w:t xml:space="preserve">; </w:t>
            </w:r>
            <w:r w:rsidR="00685E10" w:rsidRPr="0080158E">
              <w:rPr>
                <w:sz w:val="22"/>
                <w:szCs w:val="22"/>
              </w:rPr>
              <w:t>(e.g.</w:t>
            </w:r>
            <w:r w:rsidR="00685E10" w:rsidRPr="0080158E">
              <w:rPr>
                <w:rFonts w:ascii="Arial" w:hAnsi="Arial" w:cs="Arial"/>
                <w:sz w:val="22"/>
                <w:szCs w:val="22"/>
              </w:rPr>
              <w:t xml:space="preserve"> </w:t>
            </w:r>
            <w:r w:rsidR="00685E10" w:rsidRPr="0080158E">
              <w:rPr>
                <w:noProof/>
                <w:position w:val="-14"/>
                <w:sz w:val="22"/>
                <w:szCs w:val="22"/>
                <w:lang w:val="es-MX" w:eastAsia="es-MX"/>
              </w:rPr>
              <w:drawing>
                <wp:inline distT="0" distB="0" distL="0" distR="0" wp14:anchorId="30D86A90" wp14:editId="797CD4F3">
                  <wp:extent cx="1711960" cy="223520"/>
                  <wp:effectExtent l="0" t="0" r="254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1960" cy="223520"/>
                          </a:xfrm>
                          <a:prstGeom prst="rect">
                            <a:avLst/>
                          </a:prstGeom>
                          <a:noFill/>
                          <a:ln>
                            <a:noFill/>
                          </a:ln>
                        </pic:spPr>
                      </pic:pic>
                    </a:graphicData>
                  </a:graphic>
                </wp:inline>
              </w:drawing>
            </w:r>
            <w:r w:rsidR="00685E10" w:rsidRPr="0080158E">
              <w:rPr>
                <w:sz w:val="22"/>
                <w:szCs w:val="22"/>
              </w:rPr>
              <w:t>)</w:t>
            </w:r>
          </w:p>
        </w:tc>
        <w:tc>
          <w:tcPr>
            <w:tcW w:w="4395" w:type="dxa"/>
          </w:tcPr>
          <w:p w14:paraId="1C5822CE" w14:textId="14B56857" w:rsidR="00F5608E" w:rsidRPr="0080158E" w:rsidRDefault="006A2DBE" w:rsidP="00685E10">
            <w:pPr>
              <w:jc w:val="right"/>
              <w:rPr>
                <w:sz w:val="22"/>
                <w:szCs w:val="22"/>
                <w:lang w:val="es-MX"/>
              </w:rPr>
            </w:pPr>
            <w:r>
              <w:rPr>
                <w:sz w:val="22"/>
                <w:szCs w:val="22"/>
                <w:lang w:val="es-MX"/>
              </w:rPr>
              <w:t>(1)</w:t>
            </w:r>
          </w:p>
        </w:tc>
      </w:tr>
    </w:tbl>
    <w:p w14:paraId="17D45847" w14:textId="06A1BAA9" w:rsidR="0080158E" w:rsidRPr="0080158E" w:rsidRDefault="0080158E" w:rsidP="0080158E">
      <w:pPr>
        <w:tabs>
          <w:tab w:val="clear" w:pos="360"/>
          <w:tab w:val="clear" w:pos="1440"/>
        </w:tabs>
        <w:spacing w:line="240" w:lineRule="auto"/>
        <w:ind w:firstLine="567"/>
        <w:rPr>
          <w:sz w:val="22"/>
          <w:szCs w:val="22"/>
          <w:lang w:val="es-MX"/>
        </w:rPr>
      </w:pPr>
      <w:r w:rsidRPr="0080158E">
        <w:rPr>
          <w:sz w:val="22"/>
          <w:szCs w:val="22"/>
          <w:lang w:val="es-MX"/>
        </w:rPr>
        <w:t xml:space="preserve">Donde </w:t>
      </w:r>
      <w:r w:rsidR="00AD688B" w:rsidRPr="00AD688B">
        <w:rPr>
          <w:rFonts w:ascii="Symbol" w:hAnsi="Symbol"/>
          <w:i/>
          <w:sz w:val="22"/>
          <w:szCs w:val="22"/>
          <w:lang w:val="es-MX"/>
        </w:rPr>
        <w:t></w:t>
      </w:r>
      <w:r w:rsidR="00AD688B" w:rsidRPr="00AD688B">
        <w:rPr>
          <w:i/>
          <w:sz w:val="22"/>
          <w:szCs w:val="22"/>
          <w:lang w:val="es-MX"/>
        </w:rPr>
        <w:t>t</w:t>
      </w:r>
      <w:r w:rsidRPr="0080158E">
        <w:rPr>
          <w:sz w:val="22"/>
          <w:szCs w:val="22"/>
          <w:lang w:val="es-MX"/>
        </w:rPr>
        <w:t xml:space="preserve"> es el intervalo de tiempo en una HDT. Si se aplica un filtro </w:t>
      </w:r>
      <w:proofErr w:type="spellStart"/>
      <w:r w:rsidRPr="0080158E">
        <w:rPr>
          <w:sz w:val="22"/>
          <w:szCs w:val="22"/>
          <w:lang w:val="es-MX"/>
        </w:rPr>
        <w:t>Low</w:t>
      </w:r>
      <w:proofErr w:type="spellEnd"/>
      <w:r w:rsidRPr="0080158E">
        <w:rPr>
          <w:sz w:val="22"/>
          <w:szCs w:val="22"/>
          <w:lang w:val="es-MX"/>
        </w:rPr>
        <w:t>-Pass a frecuencias mayores que la frecuencia de Nyquist, tal filtro no tendrá efecto alguno en el registro analizado.</w:t>
      </w:r>
    </w:p>
    <w:p w14:paraId="760DD590" w14:textId="77777777" w:rsidR="006A2DBE" w:rsidRDefault="006A2DBE" w:rsidP="00B23BBC">
      <w:pPr>
        <w:tabs>
          <w:tab w:val="clear" w:pos="360"/>
          <w:tab w:val="clear" w:pos="1440"/>
        </w:tabs>
        <w:spacing w:line="240" w:lineRule="auto"/>
        <w:ind w:firstLine="567"/>
        <w:rPr>
          <w:rStyle w:val="Estilo11pto"/>
          <w:lang w:val="es-MX"/>
        </w:rPr>
      </w:pPr>
    </w:p>
    <w:p w14:paraId="1DC6BF25" w14:textId="6AD565DE" w:rsidR="00E84639" w:rsidRDefault="00524AD8" w:rsidP="00B23BBC">
      <w:pPr>
        <w:tabs>
          <w:tab w:val="clear" w:pos="360"/>
          <w:tab w:val="clear" w:pos="1440"/>
        </w:tabs>
        <w:spacing w:line="240" w:lineRule="auto"/>
        <w:ind w:firstLine="567"/>
        <w:rPr>
          <w:rStyle w:val="Estilo11pto"/>
          <w:lang w:val="es-MX"/>
        </w:rPr>
      </w:pPr>
      <w:r>
        <w:rPr>
          <w:rStyle w:val="Estilo11pto"/>
          <w:lang w:val="es-MX"/>
        </w:rPr>
        <w:t>En la Figura 9</w:t>
      </w:r>
      <w:r w:rsidR="003660A7" w:rsidRPr="001918A7">
        <w:rPr>
          <w:rStyle w:val="Estilo11pto"/>
          <w:lang w:val="es-MX"/>
        </w:rPr>
        <w:t>a</w:t>
      </w:r>
      <w:r w:rsidR="00870F7B" w:rsidRPr="001918A7">
        <w:rPr>
          <w:rStyle w:val="Estilo11pto"/>
          <w:lang w:val="es-MX"/>
        </w:rPr>
        <w:t xml:space="preserve"> se muestra el ajuste espectral realizado para dos señales, una registrada en suelo rígido y o</w:t>
      </w:r>
      <w:r w:rsidR="006234F8" w:rsidRPr="001918A7">
        <w:rPr>
          <w:rStyle w:val="Estilo11pto"/>
          <w:lang w:val="es-MX"/>
        </w:rPr>
        <w:t>tra señal medida en suelo blando. Los espectros objetivos empleados corresponden a los espectros de diseño de las NTC, 2004 para zona de lomas y zona de lago, respectivamente.</w:t>
      </w:r>
      <w:r>
        <w:rPr>
          <w:rStyle w:val="Estilo11pto"/>
          <w:lang w:val="es-MX"/>
        </w:rPr>
        <w:t xml:space="preserve"> En la Figura 9</w:t>
      </w:r>
      <w:r w:rsidR="003660A7" w:rsidRPr="001918A7">
        <w:rPr>
          <w:rStyle w:val="Estilo11pto"/>
          <w:lang w:val="es-MX"/>
        </w:rPr>
        <w:t xml:space="preserve">b se muestra la historia de tiempos semilla y modificada. La historia de tiempos modificada es el sismo sintético generado mediante el procedimiento descrito, el cual permite obtener una HDT con características propias del registro empírico. La Figura </w:t>
      </w:r>
      <w:r w:rsidR="005D386F">
        <w:rPr>
          <w:rStyle w:val="Estilo11pto"/>
          <w:lang w:val="es-MX"/>
        </w:rPr>
        <w:t>9</w:t>
      </w:r>
      <w:r w:rsidR="003660A7" w:rsidRPr="001918A7">
        <w:rPr>
          <w:rStyle w:val="Estilo11pto"/>
          <w:lang w:val="es-MX"/>
        </w:rPr>
        <w:t xml:space="preserve">c presenta la gráfica de amplitudes adicionadas a la HDT durante el proceso del ajuste espectral. </w:t>
      </w:r>
      <w:r w:rsidR="006C54A7" w:rsidRPr="001918A7">
        <w:rPr>
          <w:rStyle w:val="Estilo11pto"/>
          <w:lang w:val="es-MX"/>
        </w:rPr>
        <w:t>Puede verse en estas figuras que el ajuste espectral se realiza de forma adecuada para dos rangos de frecuencias diferentes</w:t>
      </w:r>
      <w:r w:rsidR="00832629">
        <w:rPr>
          <w:rStyle w:val="Estilo11pto"/>
          <w:lang w:val="es-MX"/>
        </w:rPr>
        <w:t xml:space="preserve"> es decir dos tipos de suelos diferentes</w:t>
      </w:r>
      <w:r w:rsidR="006C54A7" w:rsidRPr="001918A7">
        <w:rPr>
          <w:rStyle w:val="Estilo11pto"/>
          <w:lang w:val="es-MX"/>
        </w:rPr>
        <w:t xml:space="preserve">, y se conservan las características de los sismos registrados. </w:t>
      </w:r>
    </w:p>
    <w:p w14:paraId="17B1F2A2" w14:textId="77777777" w:rsidR="005829EC" w:rsidRDefault="005829EC" w:rsidP="00B23BBC">
      <w:pPr>
        <w:tabs>
          <w:tab w:val="clear" w:pos="360"/>
          <w:tab w:val="clear" w:pos="1440"/>
        </w:tabs>
        <w:spacing w:line="240" w:lineRule="auto"/>
        <w:ind w:firstLine="567"/>
        <w:rPr>
          <w:rStyle w:val="Estilo11pto"/>
          <w:lang w:val="es-MX"/>
        </w:rPr>
      </w:pPr>
    </w:p>
    <w:p w14:paraId="4CDBF8BF" w14:textId="53D98520" w:rsidR="005829EC" w:rsidRDefault="005829EC" w:rsidP="00B23BBC">
      <w:pPr>
        <w:tabs>
          <w:tab w:val="clear" w:pos="360"/>
          <w:tab w:val="clear" w:pos="1440"/>
        </w:tabs>
        <w:spacing w:line="240" w:lineRule="auto"/>
        <w:ind w:firstLine="567"/>
        <w:rPr>
          <w:rStyle w:val="Estilo11pto"/>
          <w:lang w:val="es-MX"/>
        </w:rPr>
      </w:pPr>
      <w:r w:rsidRPr="001918A7">
        <w:rPr>
          <w:sz w:val="22"/>
          <w:szCs w:val="22"/>
          <w:lang w:val="es-MX"/>
        </w:rPr>
        <w:t>En las F</w:t>
      </w:r>
      <w:r>
        <w:rPr>
          <w:sz w:val="22"/>
          <w:szCs w:val="22"/>
          <w:lang w:val="es-MX"/>
        </w:rPr>
        <w:t>iguras 10</w:t>
      </w:r>
      <w:r w:rsidRPr="001918A7">
        <w:rPr>
          <w:sz w:val="22"/>
          <w:szCs w:val="22"/>
          <w:lang w:val="es-MX"/>
        </w:rPr>
        <w:t xml:space="preserve"> y 1</w:t>
      </w:r>
      <w:r>
        <w:rPr>
          <w:sz w:val="22"/>
          <w:szCs w:val="22"/>
          <w:lang w:val="es-MX"/>
        </w:rPr>
        <w:t>1</w:t>
      </w:r>
      <w:r w:rsidRPr="001918A7">
        <w:rPr>
          <w:sz w:val="22"/>
          <w:szCs w:val="22"/>
          <w:lang w:val="es-MX"/>
        </w:rPr>
        <w:t xml:space="preserve">, se presentan </w:t>
      </w:r>
      <w:r w:rsidRPr="008E155D">
        <w:rPr>
          <w:rStyle w:val="Estilo11pto"/>
          <w:lang w:val="es-MX"/>
        </w:rPr>
        <w:t>algunas</w:t>
      </w:r>
      <w:r w:rsidRPr="001918A7">
        <w:rPr>
          <w:sz w:val="22"/>
          <w:szCs w:val="22"/>
          <w:lang w:val="es-MX"/>
        </w:rPr>
        <w:t xml:space="preserve"> variaciones paramétricas realizadas para definir la robustez del método. En la Figura 1</w:t>
      </w:r>
      <w:r>
        <w:rPr>
          <w:sz w:val="22"/>
          <w:szCs w:val="22"/>
          <w:lang w:val="es-MX"/>
        </w:rPr>
        <w:t>0</w:t>
      </w:r>
      <w:r w:rsidRPr="001918A7">
        <w:rPr>
          <w:sz w:val="22"/>
          <w:szCs w:val="22"/>
          <w:lang w:val="es-MX"/>
        </w:rPr>
        <w:t xml:space="preserve"> se observa que el número de iteraciones para ajustar una señal es mayor cuando se tiene un espectro objetivo con un mayor contenido de frecuencias alto (periodos bajos), es decir cuando se ajusta un espectro para un registro en suelo rígido. Cuando se tiene un registro con contenido de frecuencias bajas (altos periodos), el ajuste requiere sustancialmente un número menor de iteraciones. Es interesante ver la figura 1</w:t>
      </w:r>
      <w:r>
        <w:rPr>
          <w:sz w:val="22"/>
          <w:szCs w:val="22"/>
          <w:lang w:val="es-MX"/>
        </w:rPr>
        <w:t>1</w:t>
      </w:r>
      <w:r w:rsidRPr="001918A7">
        <w:rPr>
          <w:sz w:val="22"/>
          <w:szCs w:val="22"/>
          <w:lang w:val="es-MX"/>
        </w:rPr>
        <w:t>, donde se observa el efecto de realizar un escalado lineal al principio del procedimiento y evitar con esto un ajuste espectral exagerado y focalizado en las HDT.</w:t>
      </w:r>
    </w:p>
    <w:p w14:paraId="20E78992" w14:textId="77777777" w:rsidR="005829EC" w:rsidRDefault="005829EC" w:rsidP="00953880">
      <w:pPr>
        <w:spacing w:line="240" w:lineRule="auto"/>
        <w:jc w:val="center"/>
        <w:rPr>
          <w:rStyle w:val="Estilo11pto"/>
          <w:lang w:val="es-MX"/>
        </w:rPr>
      </w:pPr>
    </w:p>
    <w:p w14:paraId="549A1B1D" w14:textId="77777777" w:rsidR="005829EC" w:rsidRDefault="005829EC" w:rsidP="00953880">
      <w:pPr>
        <w:spacing w:line="240" w:lineRule="auto"/>
        <w:jc w:val="center"/>
        <w:rPr>
          <w:rStyle w:val="Estilo11pto"/>
          <w:lang w:val="es-MX"/>
        </w:rPr>
      </w:pPr>
    </w:p>
    <w:p w14:paraId="7791065D" w14:textId="3A7C7B7C" w:rsidR="006C54A7" w:rsidRPr="001918A7" w:rsidRDefault="00953880" w:rsidP="00953880">
      <w:pPr>
        <w:spacing w:line="240" w:lineRule="auto"/>
        <w:jc w:val="center"/>
        <w:rPr>
          <w:rStyle w:val="Estilo11pto"/>
          <w:lang w:val="es-MX"/>
        </w:rPr>
      </w:pPr>
      <w:r w:rsidRPr="00953880">
        <w:rPr>
          <w:rStyle w:val="Estilo11pto"/>
          <w:noProof/>
          <w:sz w:val="24"/>
          <w:lang w:val="es-MX" w:eastAsia="es-MX"/>
        </w:rPr>
        <w:drawing>
          <wp:inline distT="0" distB="0" distL="0" distR="0" wp14:anchorId="6546D144" wp14:editId="1CB44F26">
            <wp:extent cx="5894878" cy="3766038"/>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349" r="915"/>
                    <a:stretch/>
                  </pic:blipFill>
                  <pic:spPr bwMode="auto">
                    <a:xfrm>
                      <a:off x="0" y="0"/>
                      <a:ext cx="5896044" cy="3766783"/>
                    </a:xfrm>
                    <a:prstGeom prst="rect">
                      <a:avLst/>
                    </a:prstGeom>
                    <a:noFill/>
                    <a:ln>
                      <a:noFill/>
                    </a:ln>
                    <a:extLst>
                      <a:ext uri="{53640926-AAD7-44D8-BBD7-CCE9431645EC}">
                        <a14:shadowObscured xmlns:a14="http://schemas.microsoft.com/office/drawing/2010/main"/>
                      </a:ext>
                    </a:extLst>
                  </pic:spPr>
                </pic:pic>
              </a:graphicData>
            </a:graphic>
          </wp:inline>
        </w:drawing>
      </w:r>
    </w:p>
    <w:p w14:paraId="50F06EDC" w14:textId="5EC23D17" w:rsidR="00C011D4" w:rsidRPr="001918A7" w:rsidRDefault="008B27D6" w:rsidP="00B23BBC">
      <w:pPr>
        <w:spacing w:line="240" w:lineRule="auto"/>
        <w:jc w:val="center"/>
        <w:rPr>
          <w:sz w:val="22"/>
          <w:szCs w:val="22"/>
          <w:lang w:val="es-MX"/>
        </w:rPr>
      </w:pPr>
      <w:r>
        <w:rPr>
          <w:sz w:val="22"/>
          <w:szCs w:val="22"/>
          <w:lang w:val="es-MX"/>
        </w:rPr>
        <w:t>Figura</w:t>
      </w:r>
      <w:r w:rsidR="00832629">
        <w:rPr>
          <w:sz w:val="22"/>
          <w:szCs w:val="22"/>
          <w:lang w:val="es-MX"/>
        </w:rPr>
        <w:t xml:space="preserve"> 9</w:t>
      </w:r>
      <w:r w:rsidR="00A34261" w:rsidRPr="001918A7">
        <w:rPr>
          <w:sz w:val="22"/>
          <w:szCs w:val="22"/>
          <w:lang w:val="es-MX"/>
        </w:rPr>
        <w:t xml:space="preserve">. </w:t>
      </w:r>
      <w:r w:rsidR="00870F7B" w:rsidRPr="001918A7">
        <w:rPr>
          <w:sz w:val="22"/>
          <w:szCs w:val="22"/>
          <w:lang w:val="es-MX"/>
        </w:rPr>
        <w:t xml:space="preserve">(a) Ajuste espectral de una HDT en suelo rígido (columna izquierda) </w:t>
      </w:r>
      <w:r w:rsidR="00524AD8">
        <w:rPr>
          <w:sz w:val="22"/>
          <w:szCs w:val="22"/>
          <w:lang w:val="es-MX"/>
        </w:rPr>
        <w:t xml:space="preserve">y suelo </w:t>
      </w:r>
      <w:r w:rsidR="00870F7B" w:rsidRPr="001918A7">
        <w:rPr>
          <w:sz w:val="22"/>
          <w:szCs w:val="22"/>
          <w:lang w:val="es-MX"/>
        </w:rPr>
        <w:t xml:space="preserve">blando (columna derecha), (b) </w:t>
      </w:r>
      <w:r w:rsidR="003660A7" w:rsidRPr="001918A7">
        <w:rPr>
          <w:sz w:val="22"/>
          <w:szCs w:val="22"/>
          <w:lang w:val="es-MX"/>
        </w:rPr>
        <w:t>Historias de tiempos semilla y modificada</w:t>
      </w:r>
      <w:r w:rsidR="00870F7B" w:rsidRPr="001918A7">
        <w:rPr>
          <w:sz w:val="22"/>
          <w:szCs w:val="22"/>
          <w:lang w:val="es-MX"/>
        </w:rPr>
        <w:t xml:space="preserve"> y (c) Amplitudes adicionadas a la HDT ajustada.</w:t>
      </w:r>
    </w:p>
    <w:p w14:paraId="32D9C8D0" w14:textId="77777777" w:rsidR="00522544" w:rsidRPr="001918A7" w:rsidRDefault="00522544" w:rsidP="00B23BBC">
      <w:pPr>
        <w:spacing w:line="240" w:lineRule="auto"/>
        <w:jc w:val="center"/>
        <w:rPr>
          <w:sz w:val="22"/>
          <w:szCs w:val="22"/>
          <w:lang w:val="es-MX"/>
        </w:rPr>
      </w:pPr>
    </w:p>
    <w:p w14:paraId="46595610" w14:textId="19D9BB53" w:rsidR="008A0547" w:rsidRPr="001918A7" w:rsidRDefault="003E3DC9" w:rsidP="0094755D">
      <w:pPr>
        <w:spacing w:line="240" w:lineRule="auto"/>
        <w:jc w:val="center"/>
        <w:rPr>
          <w:sz w:val="22"/>
          <w:szCs w:val="22"/>
          <w:lang w:val="es-MX"/>
        </w:rPr>
      </w:pPr>
      <w:r w:rsidRPr="001918A7">
        <w:rPr>
          <w:sz w:val="22"/>
          <w:szCs w:val="22"/>
          <w:lang w:val="es-MX"/>
        </w:rPr>
        <w:object w:dxaOrig="6900" w:dyaOrig="4220" w14:anchorId="76606707">
          <v:shape id="_x0000_i1051" type="#_x0000_t75" style="width:233.4pt;height:120pt" o:ole="">
            <v:imagedata r:id="rId27" o:title="" cropbottom="1338f"/>
          </v:shape>
          <o:OLEObject Type="Embed" ProgID="KGraph_Plot" ShapeID="_x0000_i1051" DrawAspect="Content" ObjectID="_1550162404" r:id="rId28"/>
        </w:object>
      </w:r>
      <w:r w:rsidR="004C5D79" w:rsidRPr="001918A7">
        <w:rPr>
          <w:sz w:val="22"/>
          <w:szCs w:val="22"/>
          <w:lang w:val="es-MX"/>
        </w:rPr>
        <w:object w:dxaOrig="6900" w:dyaOrig="4280" w14:anchorId="168DD7D0">
          <v:shape id="_x0000_i1052" type="#_x0000_t75" style="width:228.6pt;height:120pt" o:ole="">
            <v:imagedata r:id="rId29" o:title="" cropbottom="1338f"/>
          </v:shape>
          <o:OLEObject Type="Embed" ProgID="KGraph_Plot" ShapeID="_x0000_i1052" DrawAspect="Content" ObjectID="_1550162405" r:id="rId30"/>
        </w:object>
      </w:r>
    </w:p>
    <w:p w14:paraId="04692717" w14:textId="6A071768" w:rsidR="00AF594C" w:rsidRPr="001918A7" w:rsidRDefault="008B27D6" w:rsidP="0094755D">
      <w:pPr>
        <w:spacing w:line="240" w:lineRule="auto"/>
        <w:jc w:val="center"/>
        <w:rPr>
          <w:sz w:val="22"/>
          <w:szCs w:val="22"/>
          <w:lang w:val="es-MX"/>
        </w:rPr>
      </w:pPr>
      <w:r>
        <w:rPr>
          <w:sz w:val="22"/>
          <w:szCs w:val="22"/>
          <w:lang w:val="es-MX"/>
        </w:rPr>
        <w:t>Figura</w:t>
      </w:r>
      <w:r w:rsidR="008A0547" w:rsidRPr="001918A7">
        <w:rPr>
          <w:sz w:val="22"/>
          <w:szCs w:val="22"/>
          <w:lang w:val="es-MX"/>
        </w:rPr>
        <w:t xml:space="preserve"> 1</w:t>
      </w:r>
      <w:r w:rsidR="0094755D">
        <w:rPr>
          <w:sz w:val="22"/>
          <w:szCs w:val="22"/>
          <w:lang w:val="es-MX"/>
        </w:rPr>
        <w:t>0</w:t>
      </w:r>
      <w:r w:rsidR="008A0547" w:rsidRPr="001918A7">
        <w:rPr>
          <w:sz w:val="22"/>
          <w:szCs w:val="22"/>
          <w:lang w:val="es-MX"/>
        </w:rPr>
        <w:t xml:space="preserve">. </w:t>
      </w:r>
      <w:r w:rsidR="006E12A0" w:rsidRPr="001918A7">
        <w:rPr>
          <w:sz w:val="22"/>
          <w:szCs w:val="22"/>
          <w:lang w:val="es-MX"/>
        </w:rPr>
        <w:t xml:space="preserve">Variación espectral debido al número de iteraciones en función del tipo de depósito (izquierdo </w:t>
      </w:r>
      <w:r w:rsidR="00E74AAA">
        <w:rPr>
          <w:sz w:val="22"/>
          <w:szCs w:val="22"/>
          <w:lang w:val="es-MX"/>
        </w:rPr>
        <w:t xml:space="preserve">suelo </w:t>
      </w:r>
      <w:r w:rsidR="006E12A0" w:rsidRPr="001918A7">
        <w:rPr>
          <w:sz w:val="22"/>
          <w:szCs w:val="22"/>
          <w:lang w:val="es-MX"/>
        </w:rPr>
        <w:t xml:space="preserve">rígido, derecha </w:t>
      </w:r>
      <w:r w:rsidR="00E74AAA">
        <w:rPr>
          <w:sz w:val="22"/>
          <w:szCs w:val="22"/>
          <w:lang w:val="es-MX"/>
        </w:rPr>
        <w:t xml:space="preserve">suelo </w:t>
      </w:r>
      <w:r w:rsidR="006E12A0" w:rsidRPr="001918A7">
        <w:rPr>
          <w:sz w:val="22"/>
          <w:szCs w:val="22"/>
          <w:lang w:val="es-MX"/>
        </w:rPr>
        <w:t>blando</w:t>
      </w:r>
      <w:r w:rsidR="00E74AAA">
        <w:rPr>
          <w:sz w:val="22"/>
          <w:szCs w:val="22"/>
          <w:lang w:val="es-MX"/>
        </w:rPr>
        <w:t>)</w:t>
      </w:r>
      <w:r w:rsidR="008A0547" w:rsidRPr="001918A7">
        <w:rPr>
          <w:sz w:val="22"/>
          <w:szCs w:val="22"/>
          <w:lang w:val="es-MX"/>
        </w:rPr>
        <w:t>.</w:t>
      </w:r>
    </w:p>
    <w:p w14:paraId="7833C652" w14:textId="4AC908BE" w:rsidR="006E12A0" w:rsidRDefault="006E12A0" w:rsidP="008A0547">
      <w:pPr>
        <w:jc w:val="center"/>
        <w:rPr>
          <w:sz w:val="22"/>
          <w:szCs w:val="22"/>
          <w:lang w:val="es-MX"/>
        </w:rPr>
      </w:pPr>
    </w:p>
    <w:p w14:paraId="1D613685" w14:textId="1B6B5432" w:rsidR="005829EC" w:rsidRPr="001918A7" w:rsidRDefault="005829EC" w:rsidP="005829EC">
      <w:pPr>
        <w:tabs>
          <w:tab w:val="clear" w:pos="360"/>
          <w:tab w:val="clear" w:pos="1440"/>
        </w:tabs>
        <w:spacing w:line="240" w:lineRule="auto"/>
        <w:ind w:firstLine="567"/>
        <w:rPr>
          <w:sz w:val="22"/>
          <w:szCs w:val="22"/>
          <w:lang w:val="es-MX"/>
        </w:rPr>
      </w:pPr>
      <w:r w:rsidRPr="001918A7">
        <w:rPr>
          <w:rStyle w:val="Estilo11pto"/>
          <w:lang w:val="es-MX"/>
        </w:rPr>
        <w:t xml:space="preserve">En la actualidad, </w:t>
      </w:r>
      <w:r w:rsidRPr="00F5608E">
        <w:rPr>
          <w:rStyle w:val="Estilo11pto"/>
          <w:szCs w:val="22"/>
          <w:lang w:val="es-MX"/>
        </w:rPr>
        <w:t xml:space="preserve">existen dos </w:t>
      </w:r>
      <w:r w:rsidRPr="00F5608E">
        <w:rPr>
          <w:sz w:val="22"/>
          <w:szCs w:val="22"/>
          <w:lang w:val="es-MX"/>
        </w:rPr>
        <w:t>controversias</w:t>
      </w:r>
      <w:r w:rsidRPr="001918A7">
        <w:rPr>
          <w:rStyle w:val="Estilo11pto"/>
          <w:lang w:val="es-MX"/>
        </w:rPr>
        <w:t xml:space="preserve"> respecto a este método. La primera se refiere al hecho que el método genera HDT totalmente ajustadas a un espectro objetivo (i.e. función del nivel de ajuste elegido, típicamente 5%) y debido a que por definición un espectro puede representar a más de una historia de tiempo a la vez, se podría considerar que tales HDT sintéticas sobreestiman la respuesta del sistema analizado (tanto estructural como geotécnico); La segunda se relaciona con la creencia que una HDT totalmente ajustada a un espectro de respuesta suavizado no es realista cuando éste último es comparado con espectros obtenidos de registros empíricos.</w:t>
      </w:r>
    </w:p>
    <w:p w14:paraId="65763089" w14:textId="1956A566" w:rsidR="005829EC" w:rsidRDefault="009F06B0" w:rsidP="003E3DC9">
      <w:pPr>
        <w:jc w:val="center"/>
        <w:rPr>
          <w:sz w:val="22"/>
          <w:szCs w:val="22"/>
          <w:lang w:val="es-MX"/>
        </w:rPr>
      </w:pPr>
      <w:r>
        <w:lastRenderedPageBreak/>
        <w:pict w14:anchorId="79718DAD">
          <v:shape id="_x0000_i1053" type="#_x0000_t75" style="width:280.8pt;height:113.4pt">
            <v:imagedata r:id="rId31" o:title=""/>
          </v:shape>
        </w:pict>
      </w:r>
    </w:p>
    <w:p w14:paraId="482FC98B" w14:textId="571A9BB8" w:rsidR="00B75216" w:rsidRPr="001918A7" w:rsidRDefault="009F06B0" w:rsidP="003E3DC9">
      <w:pPr>
        <w:jc w:val="center"/>
        <w:rPr>
          <w:sz w:val="22"/>
          <w:szCs w:val="22"/>
          <w:lang w:val="es-MX"/>
        </w:rPr>
      </w:pPr>
      <w:r>
        <w:pict w14:anchorId="493EACBC">
          <v:shape id="_x0000_i1054" type="#_x0000_t75" style="width:278.4pt;height:113.4pt">
            <v:imagedata r:id="rId32" o:title=""/>
          </v:shape>
        </w:pict>
      </w:r>
    </w:p>
    <w:p w14:paraId="156DEEF7" w14:textId="031486D8" w:rsidR="006E12A0" w:rsidRPr="001918A7" w:rsidRDefault="008B27D6" w:rsidP="00531CAA">
      <w:pPr>
        <w:spacing w:line="240" w:lineRule="auto"/>
        <w:jc w:val="center"/>
        <w:rPr>
          <w:sz w:val="22"/>
          <w:szCs w:val="22"/>
          <w:lang w:val="es-MX"/>
        </w:rPr>
      </w:pPr>
      <w:r>
        <w:rPr>
          <w:sz w:val="22"/>
          <w:szCs w:val="22"/>
          <w:lang w:val="es-MX"/>
        </w:rPr>
        <w:t>Figura</w:t>
      </w:r>
      <w:r w:rsidR="006E12A0" w:rsidRPr="001918A7">
        <w:rPr>
          <w:sz w:val="22"/>
          <w:szCs w:val="22"/>
          <w:lang w:val="es-MX"/>
        </w:rPr>
        <w:t xml:space="preserve"> 1</w:t>
      </w:r>
      <w:r w:rsidR="00531CAA">
        <w:rPr>
          <w:sz w:val="22"/>
          <w:szCs w:val="22"/>
          <w:lang w:val="es-MX"/>
        </w:rPr>
        <w:t>1</w:t>
      </w:r>
      <w:r w:rsidR="006E12A0" w:rsidRPr="001918A7">
        <w:rPr>
          <w:sz w:val="22"/>
          <w:szCs w:val="22"/>
          <w:lang w:val="es-MX"/>
        </w:rPr>
        <w:t xml:space="preserve">. </w:t>
      </w:r>
      <w:r w:rsidR="00043D42" w:rsidRPr="001918A7">
        <w:rPr>
          <w:sz w:val="22"/>
          <w:szCs w:val="22"/>
          <w:lang w:val="es-MX"/>
        </w:rPr>
        <w:t>Efecto de utilizar un escalado lineal al inicio del procedimiento de ajuste espectral</w:t>
      </w:r>
      <w:r w:rsidR="006E12A0" w:rsidRPr="001918A7">
        <w:rPr>
          <w:sz w:val="22"/>
          <w:szCs w:val="22"/>
          <w:lang w:val="es-MX"/>
        </w:rPr>
        <w:t>.</w:t>
      </w:r>
    </w:p>
    <w:p w14:paraId="754C343E" w14:textId="77777777" w:rsidR="006E12A0" w:rsidRPr="001918A7" w:rsidRDefault="006E12A0" w:rsidP="001918A7">
      <w:pPr>
        <w:spacing w:line="240" w:lineRule="auto"/>
        <w:rPr>
          <w:rStyle w:val="Estilo11pto"/>
          <w:lang w:val="es-MX"/>
        </w:rPr>
      </w:pPr>
    </w:p>
    <w:p w14:paraId="3916E406" w14:textId="77777777" w:rsidR="00BE3E14" w:rsidRPr="001918A7" w:rsidRDefault="00BE3E14" w:rsidP="001918A7">
      <w:pPr>
        <w:spacing w:line="240" w:lineRule="auto"/>
        <w:rPr>
          <w:rStyle w:val="Estilo11pto"/>
          <w:lang w:val="es-MX"/>
        </w:rPr>
      </w:pPr>
    </w:p>
    <w:p w14:paraId="7F9F49FD" w14:textId="6F46080A" w:rsidR="000429F9" w:rsidRPr="001918A7" w:rsidRDefault="000429F9" w:rsidP="00B23BBC">
      <w:pPr>
        <w:spacing w:line="240" w:lineRule="auto"/>
        <w:rPr>
          <w:b/>
          <w:sz w:val="22"/>
          <w:szCs w:val="22"/>
          <w:lang w:val="es-MX"/>
        </w:rPr>
      </w:pPr>
      <w:r w:rsidRPr="001918A7">
        <w:rPr>
          <w:b/>
          <w:sz w:val="22"/>
          <w:szCs w:val="22"/>
          <w:lang w:val="es-MX"/>
        </w:rPr>
        <w:t xml:space="preserve">Generación de sismos sintéticos compatibles </w:t>
      </w:r>
      <w:r w:rsidR="00A579B9">
        <w:rPr>
          <w:b/>
          <w:sz w:val="22"/>
          <w:szCs w:val="22"/>
          <w:lang w:val="es-MX"/>
        </w:rPr>
        <w:t>con diversos espectros objetivo reglamentarios</w:t>
      </w:r>
    </w:p>
    <w:p w14:paraId="1746B232" w14:textId="77777777" w:rsidR="00B23BBC" w:rsidRDefault="00B23BBC" w:rsidP="00B23BBC">
      <w:pPr>
        <w:spacing w:line="240" w:lineRule="auto"/>
        <w:rPr>
          <w:rStyle w:val="Estilo11pto"/>
          <w:lang w:val="es-MX"/>
        </w:rPr>
      </w:pPr>
    </w:p>
    <w:p w14:paraId="26EEC7A2" w14:textId="14FAB477" w:rsidR="000D4059" w:rsidRDefault="000429F9" w:rsidP="000D4059">
      <w:pPr>
        <w:tabs>
          <w:tab w:val="clear" w:pos="360"/>
          <w:tab w:val="clear" w:pos="1440"/>
        </w:tabs>
        <w:spacing w:line="240" w:lineRule="auto"/>
        <w:ind w:firstLine="567"/>
        <w:rPr>
          <w:rStyle w:val="Estilo11pto"/>
          <w:lang w:val="es-MX"/>
        </w:rPr>
      </w:pPr>
      <w:r w:rsidRPr="001918A7">
        <w:rPr>
          <w:rStyle w:val="Estilo11pto"/>
          <w:lang w:val="es-MX"/>
        </w:rPr>
        <w:t>Con la finalidad de revisar la aplicación del esquema empleando wavelet, s</w:t>
      </w:r>
      <w:r w:rsidR="00BE3E14" w:rsidRPr="001918A7">
        <w:rPr>
          <w:rStyle w:val="Estilo11pto"/>
          <w:lang w:val="es-MX"/>
        </w:rPr>
        <w:t xml:space="preserve">e generó un conjunto de análisis para definir sismos sintéticos cuyos sismos semillas </w:t>
      </w:r>
      <w:r w:rsidR="00BE6202" w:rsidRPr="001918A7">
        <w:rPr>
          <w:rStyle w:val="Estilo11pto"/>
          <w:lang w:val="es-MX"/>
        </w:rPr>
        <w:t xml:space="preserve">(cuatro registros sísmicos) </w:t>
      </w:r>
      <w:r w:rsidR="00BE3E14" w:rsidRPr="001918A7">
        <w:rPr>
          <w:rStyle w:val="Estilo11pto"/>
          <w:lang w:val="es-MX"/>
        </w:rPr>
        <w:t xml:space="preserve">y espectros objetivo se enlistan en la </w:t>
      </w:r>
      <w:r w:rsidRPr="001918A7">
        <w:rPr>
          <w:rStyle w:val="Estilo11pto"/>
          <w:lang w:val="es-MX"/>
        </w:rPr>
        <w:t>T</w:t>
      </w:r>
      <w:r w:rsidR="00BE3E14" w:rsidRPr="001918A7">
        <w:rPr>
          <w:rStyle w:val="Estilo11pto"/>
          <w:lang w:val="es-MX"/>
        </w:rPr>
        <w:t>abla</w:t>
      </w:r>
      <w:r w:rsidRPr="001918A7">
        <w:rPr>
          <w:rStyle w:val="Estilo11pto"/>
          <w:lang w:val="es-MX"/>
        </w:rPr>
        <w:t xml:space="preserve"> 1.</w:t>
      </w:r>
      <w:r w:rsidR="00BD6CE9">
        <w:rPr>
          <w:rStyle w:val="Estilo11pto"/>
          <w:lang w:val="es-MX"/>
        </w:rPr>
        <w:t xml:space="preserve"> </w:t>
      </w:r>
      <w:r w:rsidR="00685E10" w:rsidRPr="001918A7">
        <w:rPr>
          <w:rStyle w:val="Estilo11pto"/>
          <w:lang w:val="es-MX"/>
        </w:rPr>
        <w:t>Como se observa en el siguiente conjunto de análisis, es necesario como primera actividad generar el filtrado de la señal original utilizando frecuencias de corte apropiadas con lo cual se obtendrá una HDT (Figuras 1</w:t>
      </w:r>
      <w:r w:rsidR="000D4059">
        <w:rPr>
          <w:rStyle w:val="Estilo11pto"/>
          <w:lang w:val="es-MX"/>
        </w:rPr>
        <w:t>2</w:t>
      </w:r>
      <w:r w:rsidR="00685E10" w:rsidRPr="001918A7">
        <w:rPr>
          <w:rStyle w:val="Estilo11pto"/>
          <w:lang w:val="es-MX"/>
        </w:rPr>
        <w:t>c a 1</w:t>
      </w:r>
      <w:r w:rsidR="000D4059">
        <w:rPr>
          <w:rStyle w:val="Estilo11pto"/>
          <w:lang w:val="es-MX"/>
        </w:rPr>
        <w:t>5</w:t>
      </w:r>
      <w:r w:rsidR="00685E10" w:rsidRPr="001918A7">
        <w:rPr>
          <w:rStyle w:val="Estilo11pto"/>
          <w:lang w:val="es-MX"/>
        </w:rPr>
        <w:t>c) y espectros filtrados compatibles (Figuras 1</w:t>
      </w:r>
      <w:r w:rsidR="000D4059">
        <w:rPr>
          <w:rStyle w:val="Estilo11pto"/>
          <w:lang w:val="es-MX"/>
        </w:rPr>
        <w:t>2</w:t>
      </w:r>
      <w:r w:rsidR="00685E10" w:rsidRPr="001918A7">
        <w:rPr>
          <w:rStyle w:val="Estilo11pto"/>
          <w:lang w:val="es-MX"/>
        </w:rPr>
        <w:t>a a 1</w:t>
      </w:r>
      <w:r w:rsidR="000D4059">
        <w:rPr>
          <w:rStyle w:val="Estilo11pto"/>
          <w:lang w:val="es-MX"/>
        </w:rPr>
        <w:t>5</w:t>
      </w:r>
      <w:r w:rsidR="00685E10" w:rsidRPr="001918A7">
        <w:rPr>
          <w:rStyle w:val="Estilo11pto"/>
          <w:lang w:val="es-MX"/>
        </w:rPr>
        <w:t>a); como se observa en las figuras 1</w:t>
      </w:r>
      <w:r w:rsidR="000D4059">
        <w:rPr>
          <w:rStyle w:val="Estilo11pto"/>
          <w:lang w:val="es-MX"/>
        </w:rPr>
        <w:t>2</w:t>
      </w:r>
      <w:r w:rsidR="00685E10" w:rsidRPr="001918A7">
        <w:rPr>
          <w:rStyle w:val="Estilo11pto"/>
          <w:lang w:val="es-MX"/>
        </w:rPr>
        <w:t>e a 1</w:t>
      </w:r>
      <w:r w:rsidR="000D4059">
        <w:rPr>
          <w:rStyle w:val="Estilo11pto"/>
          <w:lang w:val="es-MX"/>
        </w:rPr>
        <w:t>5</w:t>
      </w:r>
      <w:r w:rsidR="00685E10" w:rsidRPr="001918A7">
        <w:rPr>
          <w:rStyle w:val="Estilo11pto"/>
          <w:lang w:val="es-MX"/>
        </w:rPr>
        <w:t>e, únicamente es necesario una pequeña adición/modificación focalizada en la HDT para obtener ajustes espectrales en el dominio del tiempo.</w:t>
      </w:r>
      <w:r w:rsidR="000D4059">
        <w:rPr>
          <w:rStyle w:val="Estilo11pto"/>
          <w:lang w:val="es-MX"/>
        </w:rPr>
        <w:t xml:space="preserve"> </w:t>
      </w:r>
      <w:r w:rsidR="000D4059" w:rsidRPr="001918A7">
        <w:rPr>
          <w:rStyle w:val="Estilo11pto"/>
          <w:lang w:val="es-MX"/>
        </w:rPr>
        <w:t xml:space="preserve">Es necesario recordar que una vez ajustado espectralmente el sismo semilla compatible, </w:t>
      </w:r>
      <w:r w:rsidR="00F910A9">
        <w:rPr>
          <w:rStyle w:val="Estilo11pto"/>
          <w:lang w:val="es-MX"/>
        </w:rPr>
        <w:t>el</w:t>
      </w:r>
      <w:r w:rsidR="000D4059" w:rsidRPr="001918A7">
        <w:rPr>
          <w:rStyle w:val="Estilo11pto"/>
          <w:lang w:val="es-MX"/>
        </w:rPr>
        <w:t xml:space="preserve"> registro pierde tal compatibilidad, por lo que para recuperarlo es necesario generar un nuevo filtrado con la</w:t>
      </w:r>
      <w:r w:rsidR="000D4059">
        <w:rPr>
          <w:rStyle w:val="Estilo11pto"/>
          <w:lang w:val="es-MX"/>
        </w:rPr>
        <w:t>s</w:t>
      </w:r>
      <w:r w:rsidR="000D4059" w:rsidRPr="001918A7">
        <w:rPr>
          <w:rStyle w:val="Estilo11pto"/>
          <w:lang w:val="es-MX"/>
        </w:rPr>
        <w:t xml:space="preserve"> frecuencias de corte anteriormente elegidas.</w:t>
      </w:r>
    </w:p>
    <w:p w14:paraId="110FA985" w14:textId="77777777" w:rsidR="000429F9" w:rsidRPr="001918A7" w:rsidRDefault="000429F9" w:rsidP="001918A7">
      <w:pPr>
        <w:spacing w:line="240" w:lineRule="auto"/>
        <w:rPr>
          <w:rStyle w:val="Estilo11pto"/>
          <w:lang w:val="es-MX"/>
        </w:rPr>
      </w:pPr>
    </w:p>
    <w:p w14:paraId="4AEE5100" w14:textId="65809FEE" w:rsidR="00BC0C64" w:rsidRPr="001918A7" w:rsidRDefault="00BC0C64" w:rsidP="001918A7">
      <w:pPr>
        <w:spacing w:line="240" w:lineRule="auto"/>
        <w:jc w:val="center"/>
        <w:rPr>
          <w:color w:val="FF0000"/>
          <w:sz w:val="22"/>
          <w:szCs w:val="22"/>
          <w:lang w:val="es-MX"/>
        </w:rPr>
      </w:pPr>
      <w:r w:rsidRPr="001918A7">
        <w:rPr>
          <w:rStyle w:val="Estilo11pto"/>
          <w:lang w:val="es-MX"/>
        </w:rPr>
        <w:t>Tabl</w:t>
      </w:r>
      <w:r w:rsidR="00685E10">
        <w:rPr>
          <w:rStyle w:val="Estilo11pto"/>
          <w:lang w:val="es-MX"/>
        </w:rPr>
        <w:t>a</w:t>
      </w:r>
      <w:r w:rsidRPr="001918A7">
        <w:rPr>
          <w:rStyle w:val="Estilo11pto"/>
          <w:lang w:val="es-MX"/>
        </w:rPr>
        <w:t xml:space="preserve"> 1. </w:t>
      </w:r>
      <w:r w:rsidR="007B3B49" w:rsidRPr="001918A7">
        <w:rPr>
          <w:rStyle w:val="Estilo11pto"/>
          <w:lang w:val="es-MX"/>
        </w:rPr>
        <w:t>HDT semillas y espectros objetivos utilizados</w:t>
      </w:r>
    </w:p>
    <w:tbl>
      <w:tblPr>
        <w:tblStyle w:val="Tablaconcuadrcula"/>
        <w:tblW w:w="0" w:type="auto"/>
        <w:jc w:val="center"/>
        <w:shd w:val="clear" w:color="auto" w:fill="F2F2F2" w:themeFill="background1" w:themeFillShade="F2"/>
        <w:tblLook w:val="04A0" w:firstRow="1" w:lastRow="0" w:firstColumn="1" w:lastColumn="0" w:noHBand="0" w:noVBand="1"/>
      </w:tblPr>
      <w:tblGrid>
        <w:gridCol w:w="3759"/>
        <w:gridCol w:w="2913"/>
        <w:gridCol w:w="1276"/>
      </w:tblGrid>
      <w:tr w:rsidR="00BC0C64" w:rsidRPr="001918A7" w14:paraId="13B8575C" w14:textId="77777777" w:rsidTr="00153794">
        <w:trPr>
          <w:jc w:val="center"/>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48168AA7" w14:textId="77777777" w:rsidR="00BC0C64" w:rsidRPr="001918A7" w:rsidRDefault="00BC0C64" w:rsidP="0004353E">
            <w:pPr>
              <w:pStyle w:val="Sinespaciado"/>
              <w:jc w:val="center"/>
              <w:outlineLvl w:val="0"/>
              <w:rPr>
                <w:rFonts w:ascii="Times New Roman" w:hAnsi="Times New Roman" w:cs="Times New Roman"/>
                <w:b/>
                <w:sz w:val="22"/>
                <w:szCs w:val="22"/>
              </w:rPr>
            </w:pPr>
            <w:r w:rsidRPr="001918A7">
              <w:rPr>
                <w:rFonts w:ascii="Times New Roman" w:hAnsi="Times New Roman" w:cs="Times New Roman"/>
                <w:b/>
                <w:sz w:val="22"/>
                <w:szCs w:val="22"/>
              </w:rPr>
              <w:t>Estación origen de la HDT semilla utilizada</w:t>
            </w:r>
          </w:p>
        </w:tc>
        <w:tc>
          <w:tcPr>
            <w:tcW w:w="2913" w:type="dxa"/>
            <w:tcBorders>
              <w:top w:val="single" w:sz="4" w:space="0" w:color="auto"/>
              <w:left w:val="single" w:sz="4" w:space="0" w:color="auto"/>
              <w:bottom w:val="single" w:sz="4" w:space="0" w:color="auto"/>
              <w:right w:val="single" w:sz="4" w:space="0" w:color="auto"/>
            </w:tcBorders>
            <w:shd w:val="clear" w:color="auto" w:fill="auto"/>
            <w:vAlign w:val="center"/>
          </w:tcPr>
          <w:p w14:paraId="23D20A74" w14:textId="77777777" w:rsidR="00BC0C64" w:rsidRPr="001918A7" w:rsidRDefault="00BC0C64" w:rsidP="0004353E">
            <w:pPr>
              <w:pStyle w:val="Sinespaciado"/>
              <w:jc w:val="center"/>
              <w:outlineLvl w:val="0"/>
              <w:rPr>
                <w:rFonts w:ascii="Times New Roman" w:hAnsi="Times New Roman" w:cs="Times New Roman"/>
                <w:b/>
                <w:sz w:val="22"/>
                <w:szCs w:val="22"/>
              </w:rPr>
            </w:pPr>
            <w:r w:rsidRPr="001918A7">
              <w:rPr>
                <w:rFonts w:ascii="Times New Roman" w:hAnsi="Times New Roman" w:cs="Times New Roman"/>
                <w:b/>
                <w:sz w:val="22"/>
                <w:szCs w:val="22"/>
              </w:rPr>
              <w:t xml:space="preserve">Origen del Espectro objetivo utilizado </w:t>
            </w:r>
            <w:r w:rsidRPr="001918A7">
              <w:rPr>
                <w:rFonts w:ascii="Times New Roman" w:hAnsi="Times New Roman" w:cs="Times New Roman"/>
                <w:sz w:val="22"/>
                <w:szCs w:val="22"/>
              </w:rPr>
              <w:t>(Transparentes)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E7B931" w14:textId="77777777" w:rsidR="00BC0C64" w:rsidRPr="001918A7" w:rsidRDefault="00BC0C64" w:rsidP="0004353E">
            <w:pPr>
              <w:pStyle w:val="Sinespaciado"/>
              <w:jc w:val="center"/>
              <w:outlineLvl w:val="0"/>
              <w:rPr>
                <w:rFonts w:ascii="Times New Roman" w:hAnsi="Times New Roman" w:cs="Times New Roman"/>
                <w:b/>
                <w:sz w:val="22"/>
                <w:szCs w:val="22"/>
              </w:rPr>
            </w:pPr>
            <w:r w:rsidRPr="001918A7">
              <w:rPr>
                <w:rFonts w:ascii="Times New Roman" w:hAnsi="Times New Roman" w:cs="Times New Roman"/>
                <w:b/>
                <w:sz w:val="22"/>
                <w:szCs w:val="22"/>
              </w:rPr>
              <w:t>Figura</w:t>
            </w:r>
          </w:p>
        </w:tc>
      </w:tr>
      <w:tr w:rsidR="00BC0C64" w:rsidRPr="001918A7" w14:paraId="29807751" w14:textId="77777777" w:rsidTr="00153794">
        <w:trPr>
          <w:jc w:val="center"/>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21FC0DA2" w14:textId="77777777" w:rsidR="00BC0C64" w:rsidRPr="001918A7" w:rsidRDefault="00BC0C64" w:rsidP="0004353E">
            <w:pPr>
              <w:pStyle w:val="Sinespaciado"/>
              <w:jc w:val="center"/>
              <w:outlineLvl w:val="0"/>
              <w:rPr>
                <w:rFonts w:ascii="Times New Roman" w:hAnsi="Times New Roman" w:cs="Times New Roman"/>
                <w:sz w:val="22"/>
                <w:szCs w:val="22"/>
              </w:rPr>
            </w:pPr>
            <w:r w:rsidRPr="001918A7">
              <w:rPr>
                <w:rFonts w:ascii="Times New Roman" w:hAnsi="Times New Roman" w:cs="Times New Roman"/>
                <w:sz w:val="22"/>
                <w:szCs w:val="22"/>
              </w:rPr>
              <w:t>Caleta de Campo (CC)</w:t>
            </w:r>
          </w:p>
        </w:tc>
        <w:tc>
          <w:tcPr>
            <w:tcW w:w="2913" w:type="dxa"/>
            <w:tcBorders>
              <w:top w:val="single" w:sz="4" w:space="0" w:color="auto"/>
              <w:left w:val="single" w:sz="4" w:space="0" w:color="auto"/>
              <w:bottom w:val="single" w:sz="4" w:space="0" w:color="auto"/>
              <w:right w:val="single" w:sz="4" w:space="0" w:color="auto"/>
            </w:tcBorders>
            <w:shd w:val="clear" w:color="auto" w:fill="auto"/>
            <w:vAlign w:val="center"/>
          </w:tcPr>
          <w:p w14:paraId="5DA3D5F1" w14:textId="070A1A98" w:rsidR="00BC0C64" w:rsidRPr="001918A7" w:rsidRDefault="00BC0C64" w:rsidP="0004353E">
            <w:pPr>
              <w:pStyle w:val="Sinespaciado"/>
              <w:jc w:val="center"/>
              <w:outlineLvl w:val="0"/>
              <w:rPr>
                <w:rFonts w:ascii="Times New Roman" w:hAnsi="Times New Roman" w:cs="Times New Roman"/>
                <w:sz w:val="22"/>
                <w:szCs w:val="22"/>
              </w:rPr>
            </w:pPr>
            <w:proofErr w:type="spellStart"/>
            <w:r w:rsidRPr="001918A7">
              <w:rPr>
                <w:rFonts w:ascii="Times New Roman" w:hAnsi="Times New Roman" w:cs="Times New Roman"/>
                <w:sz w:val="22"/>
                <w:szCs w:val="22"/>
              </w:rPr>
              <w:t>Prodisis</w:t>
            </w:r>
            <w:proofErr w:type="spellEnd"/>
            <w:r w:rsidRPr="001918A7">
              <w:rPr>
                <w:rFonts w:ascii="Times New Roman" w:hAnsi="Times New Roman" w:cs="Times New Roman"/>
                <w:sz w:val="22"/>
                <w:szCs w:val="22"/>
              </w:rPr>
              <w:t xml:space="preserve"> (Manual CFE, 2008)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537370" w14:textId="684DDCEF" w:rsidR="00BC0C64" w:rsidRPr="001918A7" w:rsidRDefault="00BD6CE9" w:rsidP="0004353E">
            <w:pPr>
              <w:pStyle w:val="Sinespaciado"/>
              <w:jc w:val="center"/>
              <w:outlineLvl w:val="0"/>
              <w:rPr>
                <w:rFonts w:ascii="Times New Roman" w:hAnsi="Times New Roman" w:cs="Times New Roman"/>
                <w:sz w:val="22"/>
                <w:szCs w:val="22"/>
              </w:rPr>
            </w:pPr>
            <w:r>
              <w:rPr>
                <w:rFonts w:ascii="Times New Roman" w:hAnsi="Times New Roman" w:cs="Times New Roman"/>
                <w:sz w:val="22"/>
                <w:szCs w:val="22"/>
              </w:rPr>
              <w:t>12</w:t>
            </w:r>
          </w:p>
        </w:tc>
      </w:tr>
      <w:tr w:rsidR="00BC0C64" w:rsidRPr="001918A7" w14:paraId="0FE6E304" w14:textId="77777777" w:rsidTr="00153794">
        <w:trPr>
          <w:jc w:val="center"/>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406E19FE" w14:textId="77777777" w:rsidR="00BC0C64" w:rsidRPr="001918A7" w:rsidRDefault="00BC0C64" w:rsidP="0004353E">
            <w:pPr>
              <w:pStyle w:val="Sinespaciado"/>
              <w:jc w:val="center"/>
              <w:outlineLvl w:val="0"/>
              <w:rPr>
                <w:rFonts w:ascii="Times New Roman" w:hAnsi="Times New Roman" w:cs="Times New Roman"/>
                <w:sz w:val="22"/>
                <w:szCs w:val="22"/>
              </w:rPr>
            </w:pPr>
            <w:r w:rsidRPr="001918A7">
              <w:rPr>
                <w:rFonts w:ascii="Times New Roman" w:hAnsi="Times New Roman" w:cs="Times New Roman"/>
                <w:sz w:val="22"/>
                <w:szCs w:val="22"/>
              </w:rPr>
              <w:t>Ciudad Universitaria (CU)</w:t>
            </w:r>
          </w:p>
        </w:tc>
        <w:tc>
          <w:tcPr>
            <w:tcW w:w="2913" w:type="dxa"/>
            <w:vMerge w:val="restart"/>
            <w:tcBorders>
              <w:top w:val="single" w:sz="4" w:space="0" w:color="auto"/>
              <w:left w:val="single" w:sz="4" w:space="0" w:color="auto"/>
              <w:bottom w:val="nil"/>
              <w:right w:val="single" w:sz="4" w:space="0" w:color="auto"/>
            </w:tcBorders>
            <w:shd w:val="clear" w:color="auto" w:fill="auto"/>
            <w:vAlign w:val="center"/>
          </w:tcPr>
          <w:p w14:paraId="5AE80E9F" w14:textId="16A8249C" w:rsidR="00BC0C64" w:rsidRPr="001918A7" w:rsidRDefault="00562356" w:rsidP="0004353E">
            <w:pPr>
              <w:pStyle w:val="Sinespaciado"/>
              <w:jc w:val="center"/>
              <w:outlineLvl w:val="0"/>
              <w:rPr>
                <w:rFonts w:ascii="Times New Roman" w:hAnsi="Times New Roman" w:cs="Times New Roman"/>
                <w:sz w:val="22"/>
                <w:szCs w:val="22"/>
              </w:rPr>
            </w:pPr>
            <w:r w:rsidRPr="001918A7">
              <w:rPr>
                <w:rFonts w:ascii="Times New Roman" w:hAnsi="Times New Roman" w:cs="Times New Roman"/>
                <w:sz w:val="22"/>
                <w:szCs w:val="22"/>
              </w:rPr>
              <w:t>(RCDF-NTC Sismo, 2004)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85D271" w14:textId="187AB807" w:rsidR="00BC0C64" w:rsidRPr="001918A7" w:rsidRDefault="00BD6CE9" w:rsidP="0004353E">
            <w:pPr>
              <w:pStyle w:val="Sinespaciado"/>
              <w:jc w:val="center"/>
              <w:outlineLvl w:val="0"/>
              <w:rPr>
                <w:rFonts w:ascii="Times New Roman" w:hAnsi="Times New Roman" w:cs="Times New Roman"/>
                <w:sz w:val="22"/>
                <w:szCs w:val="22"/>
              </w:rPr>
            </w:pPr>
            <w:r>
              <w:rPr>
                <w:rFonts w:ascii="Times New Roman" w:hAnsi="Times New Roman" w:cs="Times New Roman"/>
                <w:sz w:val="22"/>
                <w:szCs w:val="22"/>
              </w:rPr>
              <w:t>13</w:t>
            </w:r>
          </w:p>
        </w:tc>
      </w:tr>
      <w:tr w:rsidR="00BC0C64" w:rsidRPr="001918A7" w14:paraId="379AE20D" w14:textId="77777777" w:rsidTr="00153794">
        <w:trPr>
          <w:jc w:val="center"/>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279FB924" w14:textId="77777777" w:rsidR="00BC0C64" w:rsidRPr="001918A7" w:rsidRDefault="00BC0C64" w:rsidP="0004353E">
            <w:pPr>
              <w:pStyle w:val="Sinespaciado"/>
              <w:jc w:val="center"/>
              <w:outlineLvl w:val="0"/>
              <w:rPr>
                <w:rFonts w:ascii="Times New Roman" w:hAnsi="Times New Roman" w:cs="Times New Roman"/>
                <w:sz w:val="22"/>
                <w:szCs w:val="22"/>
              </w:rPr>
            </w:pPr>
            <w:r w:rsidRPr="001918A7">
              <w:rPr>
                <w:rFonts w:ascii="Times New Roman" w:hAnsi="Times New Roman" w:cs="Times New Roman"/>
                <w:sz w:val="22"/>
                <w:szCs w:val="22"/>
              </w:rPr>
              <w:t>Central de Abastos Frigorífico (CDAF)</w:t>
            </w:r>
          </w:p>
        </w:tc>
        <w:tc>
          <w:tcPr>
            <w:tcW w:w="2913" w:type="dxa"/>
            <w:vMerge/>
            <w:tcBorders>
              <w:top w:val="nil"/>
              <w:left w:val="single" w:sz="4" w:space="0" w:color="auto"/>
              <w:bottom w:val="nil"/>
              <w:right w:val="single" w:sz="4" w:space="0" w:color="auto"/>
            </w:tcBorders>
            <w:shd w:val="clear" w:color="auto" w:fill="auto"/>
          </w:tcPr>
          <w:p w14:paraId="358E65C2" w14:textId="77777777" w:rsidR="00BC0C64" w:rsidRPr="001918A7" w:rsidRDefault="00BC0C64" w:rsidP="0004353E">
            <w:pPr>
              <w:pStyle w:val="Sinespaciado"/>
              <w:jc w:val="center"/>
              <w:outlineLvl w:val="0"/>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E2887D" w14:textId="091F9AB8" w:rsidR="00BC0C64" w:rsidRPr="001918A7" w:rsidRDefault="00BD6CE9" w:rsidP="0004353E">
            <w:pPr>
              <w:pStyle w:val="Sinespaciado"/>
              <w:jc w:val="center"/>
              <w:outlineLvl w:val="0"/>
              <w:rPr>
                <w:rFonts w:ascii="Times New Roman" w:hAnsi="Times New Roman" w:cs="Times New Roman"/>
                <w:sz w:val="22"/>
                <w:szCs w:val="22"/>
              </w:rPr>
            </w:pPr>
            <w:r>
              <w:rPr>
                <w:rFonts w:ascii="Times New Roman" w:hAnsi="Times New Roman" w:cs="Times New Roman"/>
                <w:sz w:val="22"/>
                <w:szCs w:val="22"/>
              </w:rPr>
              <w:t>14</w:t>
            </w:r>
          </w:p>
        </w:tc>
      </w:tr>
      <w:tr w:rsidR="00BC0C64" w:rsidRPr="001918A7" w14:paraId="43B06D01" w14:textId="77777777" w:rsidTr="00153794">
        <w:trPr>
          <w:trHeight w:val="736"/>
          <w:jc w:val="center"/>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4BDEE0DE" w14:textId="77777777" w:rsidR="00BC0C64" w:rsidRPr="001918A7" w:rsidRDefault="00BC0C64" w:rsidP="0004353E">
            <w:pPr>
              <w:pStyle w:val="Sinespaciado"/>
              <w:jc w:val="center"/>
              <w:outlineLvl w:val="0"/>
              <w:rPr>
                <w:rFonts w:ascii="Times New Roman" w:hAnsi="Times New Roman" w:cs="Times New Roman"/>
                <w:sz w:val="22"/>
                <w:szCs w:val="22"/>
              </w:rPr>
            </w:pPr>
            <w:r w:rsidRPr="001918A7">
              <w:rPr>
                <w:rFonts w:ascii="Times New Roman" w:hAnsi="Times New Roman" w:cs="Times New Roman"/>
                <w:sz w:val="22"/>
                <w:szCs w:val="22"/>
              </w:rPr>
              <w:t>Secretaría de Comunicaciones y Transportes (SCT)</w:t>
            </w:r>
          </w:p>
        </w:tc>
        <w:tc>
          <w:tcPr>
            <w:tcW w:w="2913" w:type="dxa"/>
            <w:vMerge/>
            <w:tcBorders>
              <w:top w:val="nil"/>
              <w:left w:val="single" w:sz="4" w:space="0" w:color="auto"/>
              <w:bottom w:val="single" w:sz="4" w:space="0" w:color="auto"/>
              <w:right w:val="single" w:sz="4" w:space="0" w:color="auto"/>
            </w:tcBorders>
            <w:shd w:val="clear" w:color="auto" w:fill="auto"/>
          </w:tcPr>
          <w:p w14:paraId="40657DD0" w14:textId="77777777" w:rsidR="00BC0C64" w:rsidRPr="001918A7" w:rsidRDefault="00BC0C64" w:rsidP="0004353E">
            <w:pPr>
              <w:pStyle w:val="Sinespaciado"/>
              <w:jc w:val="center"/>
              <w:outlineLvl w:val="0"/>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987440" w14:textId="76B416E4" w:rsidR="00BC0C64" w:rsidRPr="001918A7" w:rsidRDefault="00BD6CE9" w:rsidP="0004353E">
            <w:pPr>
              <w:pStyle w:val="Sinespaciado"/>
              <w:jc w:val="center"/>
              <w:outlineLvl w:val="0"/>
              <w:rPr>
                <w:rFonts w:ascii="Times New Roman" w:hAnsi="Times New Roman" w:cs="Times New Roman"/>
                <w:sz w:val="22"/>
                <w:szCs w:val="22"/>
              </w:rPr>
            </w:pPr>
            <w:r>
              <w:rPr>
                <w:rFonts w:ascii="Times New Roman" w:hAnsi="Times New Roman" w:cs="Times New Roman"/>
                <w:sz w:val="22"/>
                <w:szCs w:val="22"/>
              </w:rPr>
              <w:t>15</w:t>
            </w:r>
          </w:p>
        </w:tc>
      </w:tr>
    </w:tbl>
    <w:p w14:paraId="1389D17D" w14:textId="77777777" w:rsidR="00B23BBC" w:rsidRDefault="00B23BBC" w:rsidP="00B23BBC">
      <w:pPr>
        <w:tabs>
          <w:tab w:val="clear" w:pos="360"/>
          <w:tab w:val="clear" w:pos="1440"/>
        </w:tabs>
        <w:spacing w:line="240" w:lineRule="auto"/>
        <w:ind w:firstLine="567"/>
        <w:rPr>
          <w:rStyle w:val="Estilo11pto"/>
          <w:lang w:val="es-MX"/>
        </w:rPr>
      </w:pPr>
    </w:p>
    <w:p w14:paraId="6BE4FEEB" w14:textId="387E893A" w:rsidR="00BC0C64" w:rsidRPr="001918A7" w:rsidRDefault="007B3B49" w:rsidP="00B23BBC">
      <w:pPr>
        <w:tabs>
          <w:tab w:val="clear" w:pos="360"/>
          <w:tab w:val="clear" w:pos="1440"/>
        </w:tabs>
        <w:spacing w:line="240" w:lineRule="auto"/>
        <w:ind w:firstLine="567"/>
        <w:rPr>
          <w:color w:val="FF0000"/>
          <w:sz w:val="22"/>
          <w:szCs w:val="22"/>
          <w:lang w:val="es-MX"/>
        </w:rPr>
      </w:pPr>
      <w:r w:rsidRPr="001918A7">
        <w:rPr>
          <w:rStyle w:val="Estilo11pto"/>
          <w:lang w:val="es-MX"/>
        </w:rPr>
        <w:t xml:space="preserve">Utilizando las recomendaciones anteriormente presentadas, se obtiene una HDT ajustada espectralmente y compatible en sus vertientes de aceleraciones, velocidades y desplazamientos (Figuras </w:t>
      </w:r>
      <w:r w:rsidR="00690912" w:rsidRPr="001918A7">
        <w:rPr>
          <w:rStyle w:val="Estilo11pto"/>
          <w:lang w:val="es-MX"/>
        </w:rPr>
        <w:t>1</w:t>
      </w:r>
      <w:r w:rsidR="00FA1A5F">
        <w:rPr>
          <w:rStyle w:val="Estilo11pto"/>
          <w:lang w:val="es-MX"/>
        </w:rPr>
        <w:t>2</w:t>
      </w:r>
      <w:r w:rsidR="00F910A9">
        <w:rPr>
          <w:rStyle w:val="Estilo11pto"/>
          <w:lang w:val="es-MX"/>
        </w:rPr>
        <w:t>b,d,f</w:t>
      </w:r>
      <w:r w:rsidR="00690912" w:rsidRPr="001918A7">
        <w:rPr>
          <w:rStyle w:val="Estilo11pto"/>
          <w:lang w:val="es-MX"/>
        </w:rPr>
        <w:t xml:space="preserve"> a 1</w:t>
      </w:r>
      <w:r w:rsidR="00FA1A5F">
        <w:rPr>
          <w:rStyle w:val="Estilo11pto"/>
          <w:lang w:val="es-MX"/>
        </w:rPr>
        <w:t>5</w:t>
      </w:r>
      <w:r w:rsidR="00F910A9">
        <w:rPr>
          <w:rStyle w:val="Estilo11pto"/>
          <w:lang w:val="es-MX"/>
        </w:rPr>
        <w:t>b,d,</w:t>
      </w:r>
      <w:r w:rsidRPr="001918A7">
        <w:rPr>
          <w:rStyle w:val="Estilo11pto"/>
          <w:lang w:val="es-MX"/>
        </w:rPr>
        <w:t>f); es posible observar que los</w:t>
      </w:r>
      <w:r w:rsidR="00690912" w:rsidRPr="001918A7">
        <w:rPr>
          <w:rStyle w:val="Estilo11pto"/>
          <w:lang w:val="es-MX"/>
        </w:rPr>
        <w:t xml:space="preserve"> espectros de Fourier (Figuras </w:t>
      </w:r>
      <w:r w:rsidR="00FA1A5F">
        <w:rPr>
          <w:rStyle w:val="Estilo11pto"/>
          <w:lang w:val="es-MX"/>
        </w:rPr>
        <w:t>12</w:t>
      </w:r>
      <w:r w:rsidRPr="001918A7">
        <w:rPr>
          <w:rStyle w:val="Estilo11pto"/>
          <w:lang w:val="es-MX"/>
        </w:rPr>
        <w:t>g</w:t>
      </w:r>
      <w:r w:rsidR="00690912" w:rsidRPr="001918A7">
        <w:rPr>
          <w:rStyle w:val="Estilo11pto"/>
          <w:lang w:val="es-MX"/>
        </w:rPr>
        <w:t xml:space="preserve"> a 1</w:t>
      </w:r>
      <w:r w:rsidR="00FA1A5F">
        <w:rPr>
          <w:rStyle w:val="Estilo11pto"/>
          <w:lang w:val="es-MX"/>
        </w:rPr>
        <w:t>5</w:t>
      </w:r>
      <w:r w:rsidRPr="001918A7">
        <w:rPr>
          <w:rStyle w:val="Estilo11pto"/>
          <w:lang w:val="es-MX"/>
        </w:rPr>
        <w:t xml:space="preserve">g) como las intensidades de Arias (Figuras </w:t>
      </w:r>
      <w:r w:rsidR="00690912" w:rsidRPr="001918A7">
        <w:rPr>
          <w:rStyle w:val="Estilo11pto"/>
          <w:lang w:val="es-MX"/>
        </w:rPr>
        <w:t>1</w:t>
      </w:r>
      <w:r w:rsidR="00FA1A5F">
        <w:rPr>
          <w:rStyle w:val="Estilo11pto"/>
          <w:lang w:val="es-MX"/>
        </w:rPr>
        <w:t>2</w:t>
      </w:r>
      <w:r w:rsidRPr="001918A7">
        <w:rPr>
          <w:rStyle w:val="Estilo11pto"/>
          <w:lang w:val="es-MX"/>
        </w:rPr>
        <w:t>h</w:t>
      </w:r>
      <w:r w:rsidR="00690912" w:rsidRPr="001918A7">
        <w:rPr>
          <w:rStyle w:val="Estilo11pto"/>
          <w:lang w:val="es-MX"/>
        </w:rPr>
        <w:t xml:space="preserve"> a 1</w:t>
      </w:r>
      <w:r w:rsidR="00FA1A5F">
        <w:rPr>
          <w:rStyle w:val="Estilo11pto"/>
          <w:lang w:val="es-MX"/>
        </w:rPr>
        <w:t>5</w:t>
      </w:r>
      <w:r w:rsidRPr="001918A7">
        <w:rPr>
          <w:rStyle w:val="Estilo11pto"/>
          <w:lang w:val="es-MX"/>
        </w:rPr>
        <w:t>h), se han modificado mínimamente</w:t>
      </w:r>
      <w:r w:rsidR="00430F39" w:rsidRPr="001918A7">
        <w:rPr>
          <w:rStyle w:val="Estilo11pto"/>
          <w:lang w:val="es-MX"/>
        </w:rPr>
        <w:t>.</w:t>
      </w:r>
      <w:r w:rsidR="00430F39" w:rsidRPr="001918A7">
        <w:rPr>
          <w:color w:val="FF0000"/>
          <w:sz w:val="22"/>
          <w:szCs w:val="22"/>
          <w:lang w:val="es-MX"/>
        </w:rPr>
        <w:t xml:space="preserve"> </w:t>
      </w:r>
    </w:p>
    <w:p w14:paraId="5B9A58CB" w14:textId="77777777" w:rsidR="000429F9" w:rsidRPr="001918A7" w:rsidRDefault="000429F9" w:rsidP="001918A7">
      <w:pPr>
        <w:spacing w:line="240" w:lineRule="auto"/>
        <w:rPr>
          <w:rStyle w:val="Estilo11pto"/>
          <w:lang w:val="es-MX"/>
        </w:rPr>
      </w:pPr>
    </w:p>
    <w:p w14:paraId="529A41E5" w14:textId="41F3F094" w:rsidR="00FA1A5F" w:rsidRDefault="00677134" w:rsidP="00B54D05">
      <w:pPr>
        <w:spacing w:line="240" w:lineRule="auto"/>
        <w:jc w:val="center"/>
        <w:rPr>
          <w:sz w:val="22"/>
          <w:szCs w:val="22"/>
          <w:lang w:val="es-MX"/>
        </w:rPr>
      </w:pPr>
      <w:r w:rsidRPr="00677134">
        <w:rPr>
          <w:noProof/>
          <w:lang w:val="es-MX" w:eastAsia="es-MX"/>
        </w:rPr>
        <w:drawing>
          <wp:inline distT="0" distB="0" distL="0" distR="0" wp14:anchorId="6EC6364D" wp14:editId="4AAB9C7C">
            <wp:extent cx="5971540" cy="626859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1540" cy="6268594"/>
                    </a:xfrm>
                    <a:prstGeom prst="rect">
                      <a:avLst/>
                    </a:prstGeom>
                    <a:noFill/>
                    <a:ln>
                      <a:noFill/>
                    </a:ln>
                  </pic:spPr>
                </pic:pic>
              </a:graphicData>
            </a:graphic>
          </wp:inline>
        </w:drawing>
      </w:r>
    </w:p>
    <w:p w14:paraId="57AA1C1F" w14:textId="299C8429" w:rsidR="00111DDE" w:rsidRPr="001918A7" w:rsidRDefault="008B27D6" w:rsidP="00B54D05">
      <w:pPr>
        <w:spacing w:line="240" w:lineRule="auto"/>
        <w:jc w:val="center"/>
        <w:rPr>
          <w:sz w:val="22"/>
          <w:szCs w:val="22"/>
          <w:lang w:val="es-MX"/>
        </w:rPr>
      </w:pPr>
      <w:r>
        <w:rPr>
          <w:sz w:val="22"/>
          <w:szCs w:val="22"/>
          <w:lang w:val="es-MX"/>
        </w:rPr>
        <w:t>Figura</w:t>
      </w:r>
      <w:r w:rsidR="00111DDE" w:rsidRPr="001918A7">
        <w:rPr>
          <w:sz w:val="22"/>
          <w:szCs w:val="22"/>
          <w:lang w:val="es-MX"/>
        </w:rPr>
        <w:t xml:space="preserve"> 1</w:t>
      </w:r>
      <w:r w:rsidR="0052425D">
        <w:rPr>
          <w:sz w:val="22"/>
          <w:szCs w:val="22"/>
          <w:lang w:val="es-MX"/>
        </w:rPr>
        <w:t>2</w:t>
      </w:r>
      <w:r w:rsidR="00111DDE" w:rsidRPr="001918A7">
        <w:rPr>
          <w:sz w:val="22"/>
          <w:szCs w:val="22"/>
          <w:lang w:val="es-MX"/>
        </w:rPr>
        <w:t xml:space="preserve">. </w:t>
      </w:r>
      <w:r w:rsidR="00942D2B" w:rsidRPr="001918A7">
        <w:rPr>
          <w:sz w:val="22"/>
          <w:szCs w:val="22"/>
          <w:lang w:val="es-MX"/>
        </w:rPr>
        <w:t xml:space="preserve">Resultados obtenidos al emplear el procedimiento propuesto para el filtrado y ajuste espectral en un registro de la Estación </w:t>
      </w:r>
      <w:r w:rsidR="007766EF">
        <w:rPr>
          <w:sz w:val="22"/>
          <w:szCs w:val="22"/>
          <w:lang w:val="es-MX"/>
        </w:rPr>
        <w:t>CC</w:t>
      </w:r>
      <w:r w:rsidR="00942D2B" w:rsidRPr="001918A7">
        <w:rPr>
          <w:sz w:val="22"/>
          <w:szCs w:val="22"/>
          <w:lang w:val="es-MX"/>
        </w:rPr>
        <w:t xml:space="preserve"> (Michoacán, México) para el evento sísmico del 19/09/1985 (Ms=8.1).</w:t>
      </w:r>
    </w:p>
    <w:p w14:paraId="39284701" w14:textId="77777777" w:rsidR="00111DDE" w:rsidRPr="001918A7" w:rsidRDefault="00111DDE" w:rsidP="001918A7">
      <w:pPr>
        <w:spacing w:line="240" w:lineRule="auto"/>
        <w:rPr>
          <w:rStyle w:val="Estilo11pto"/>
          <w:lang w:val="es-MX"/>
        </w:rPr>
      </w:pPr>
    </w:p>
    <w:p w14:paraId="38F998DA" w14:textId="5065258B" w:rsidR="00677134" w:rsidRDefault="00677134" w:rsidP="0052425D">
      <w:pPr>
        <w:spacing w:line="240" w:lineRule="auto"/>
        <w:jc w:val="center"/>
        <w:rPr>
          <w:sz w:val="22"/>
          <w:szCs w:val="22"/>
          <w:lang w:val="es-MX"/>
        </w:rPr>
      </w:pPr>
      <w:r w:rsidRPr="00677134">
        <w:rPr>
          <w:noProof/>
          <w:lang w:val="es-MX" w:eastAsia="es-MX"/>
        </w:rPr>
        <w:lastRenderedPageBreak/>
        <w:drawing>
          <wp:inline distT="0" distB="0" distL="0" distR="0" wp14:anchorId="6D14FB88" wp14:editId="450FD513">
            <wp:extent cx="5971540" cy="624366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1540" cy="6243661"/>
                    </a:xfrm>
                    <a:prstGeom prst="rect">
                      <a:avLst/>
                    </a:prstGeom>
                    <a:noFill/>
                    <a:ln>
                      <a:noFill/>
                    </a:ln>
                  </pic:spPr>
                </pic:pic>
              </a:graphicData>
            </a:graphic>
          </wp:inline>
        </w:drawing>
      </w:r>
    </w:p>
    <w:p w14:paraId="115CAF06" w14:textId="5BA3D385" w:rsidR="00942D2B" w:rsidRPr="001918A7" w:rsidRDefault="008B27D6" w:rsidP="0052425D">
      <w:pPr>
        <w:spacing w:line="240" w:lineRule="auto"/>
        <w:jc w:val="center"/>
        <w:rPr>
          <w:sz w:val="22"/>
          <w:szCs w:val="22"/>
          <w:lang w:val="es-MX"/>
        </w:rPr>
      </w:pPr>
      <w:r>
        <w:rPr>
          <w:sz w:val="22"/>
          <w:szCs w:val="22"/>
          <w:lang w:val="es-MX"/>
        </w:rPr>
        <w:t>Figura</w:t>
      </w:r>
      <w:r w:rsidR="00942D2B" w:rsidRPr="001918A7">
        <w:rPr>
          <w:sz w:val="22"/>
          <w:szCs w:val="22"/>
          <w:lang w:val="es-MX"/>
        </w:rPr>
        <w:t xml:space="preserve"> 1</w:t>
      </w:r>
      <w:r w:rsidR="0052425D">
        <w:rPr>
          <w:sz w:val="22"/>
          <w:szCs w:val="22"/>
          <w:lang w:val="es-MX"/>
        </w:rPr>
        <w:t>3</w:t>
      </w:r>
      <w:r w:rsidR="00942D2B" w:rsidRPr="001918A7">
        <w:rPr>
          <w:sz w:val="22"/>
          <w:szCs w:val="22"/>
          <w:lang w:val="es-MX"/>
        </w:rPr>
        <w:t>. Resultados obtenidos al emplear el procedimiento propuesto para el filtrado y ajuste espectral en un registro de la Estación CU (DF, México) para el evento sísmico del 19/09/1985 (Ms=8.1).</w:t>
      </w:r>
    </w:p>
    <w:p w14:paraId="171DB6BD" w14:textId="77777777" w:rsidR="000429F9" w:rsidRPr="001918A7" w:rsidRDefault="000429F9" w:rsidP="001918A7">
      <w:pPr>
        <w:spacing w:line="240" w:lineRule="auto"/>
        <w:rPr>
          <w:rStyle w:val="Estilo11pto"/>
          <w:lang w:val="es-MX"/>
        </w:rPr>
      </w:pPr>
    </w:p>
    <w:p w14:paraId="270359E1" w14:textId="50111616" w:rsidR="00677134" w:rsidRDefault="00677134" w:rsidP="009F0D26">
      <w:pPr>
        <w:spacing w:line="240" w:lineRule="auto"/>
        <w:jc w:val="center"/>
        <w:rPr>
          <w:sz w:val="22"/>
          <w:szCs w:val="22"/>
          <w:lang w:val="es-MX"/>
        </w:rPr>
      </w:pPr>
      <w:r w:rsidRPr="00677134">
        <w:rPr>
          <w:noProof/>
          <w:lang w:val="es-MX" w:eastAsia="es-MX"/>
        </w:rPr>
        <w:lastRenderedPageBreak/>
        <w:drawing>
          <wp:inline distT="0" distB="0" distL="0" distR="0" wp14:anchorId="3158A957" wp14:editId="3C7BF4BE">
            <wp:extent cx="5971540" cy="622854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1540" cy="6228543"/>
                    </a:xfrm>
                    <a:prstGeom prst="rect">
                      <a:avLst/>
                    </a:prstGeom>
                    <a:noFill/>
                    <a:ln>
                      <a:noFill/>
                    </a:ln>
                  </pic:spPr>
                </pic:pic>
              </a:graphicData>
            </a:graphic>
          </wp:inline>
        </w:drawing>
      </w:r>
    </w:p>
    <w:p w14:paraId="6BD3DBA5" w14:textId="7683BCF1" w:rsidR="00942D2B" w:rsidRPr="001918A7" w:rsidRDefault="008B27D6" w:rsidP="009F0D26">
      <w:pPr>
        <w:spacing w:line="240" w:lineRule="auto"/>
        <w:jc w:val="center"/>
        <w:rPr>
          <w:sz w:val="22"/>
          <w:szCs w:val="22"/>
          <w:lang w:val="es-MX"/>
        </w:rPr>
      </w:pPr>
      <w:r>
        <w:rPr>
          <w:sz w:val="22"/>
          <w:szCs w:val="22"/>
          <w:lang w:val="es-MX"/>
        </w:rPr>
        <w:t>Figura</w:t>
      </w:r>
      <w:r w:rsidR="00942D2B" w:rsidRPr="001918A7">
        <w:rPr>
          <w:sz w:val="22"/>
          <w:szCs w:val="22"/>
          <w:lang w:val="es-MX"/>
        </w:rPr>
        <w:t xml:space="preserve"> 1</w:t>
      </w:r>
      <w:r w:rsidR="009F0D26">
        <w:rPr>
          <w:sz w:val="22"/>
          <w:szCs w:val="22"/>
          <w:lang w:val="es-MX"/>
        </w:rPr>
        <w:t>4</w:t>
      </w:r>
      <w:r w:rsidR="00942D2B" w:rsidRPr="001918A7">
        <w:rPr>
          <w:sz w:val="22"/>
          <w:szCs w:val="22"/>
          <w:lang w:val="es-MX"/>
        </w:rPr>
        <w:t xml:space="preserve">. </w:t>
      </w:r>
      <w:r w:rsidR="004B0CBA" w:rsidRPr="001918A7">
        <w:rPr>
          <w:sz w:val="22"/>
          <w:szCs w:val="22"/>
          <w:lang w:val="es-MX"/>
        </w:rPr>
        <w:t>Resultados obtenidos al emplear el procedimiento propuesto para el filtrado y ajuste espectral en un registro de la Estación SCT (DF, México) para el evento sísmico del 19/09/1985 (Ms=8.1)</w:t>
      </w:r>
    </w:p>
    <w:p w14:paraId="69F82672" w14:textId="77777777" w:rsidR="000429F9" w:rsidRPr="001918A7" w:rsidRDefault="000429F9" w:rsidP="001918A7">
      <w:pPr>
        <w:spacing w:line="240" w:lineRule="auto"/>
        <w:rPr>
          <w:rStyle w:val="Estilo11pto"/>
          <w:lang w:val="es-MX"/>
        </w:rPr>
      </w:pPr>
    </w:p>
    <w:p w14:paraId="10691C93" w14:textId="26C76C6F" w:rsidR="007766EF" w:rsidRDefault="007766EF" w:rsidP="007B0CE6">
      <w:pPr>
        <w:spacing w:line="240" w:lineRule="auto"/>
        <w:jc w:val="center"/>
        <w:rPr>
          <w:sz w:val="22"/>
          <w:szCs w:val="22"/>
          <w:lang w:val="es-MX"/>
        </w:rPr>
      </w:pPr>
      <w:r w:rsidRPr="007766EF">
        <w:rPr>
          <w:noProof/>
          <w:lang w:val="es-MX" w:eastAsia="es-MX"/>
        </w:rPr>
        <w:lastRenderedPageBreak/>
        <w:drawing>
          <wp:inline distT="0" distB="0" distL="0" distR="0" wp14:anchorId="53C9B610" wp14:editId="0FF28E49">
            <wp:extent cx="5971540" cy="62134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1540" cy="6213425"/>
                    </a:xfrm>
                    <a:prstGeom prst="rect">
                      <a:avLst/>
                    </a:prstGeom>
                    <a:noFill/>
                    <a:ln>
                      <a:noFill/>
                    </a:ln>
                  </pic:spPr>
                </pic:pic>
              </a:graphicData>
            </a:graphic>
          </wp:inline>
        </w:drawing>
      </w:r>
    </w:p>
    <w:p w14:paraId="6B4F2223" w14:textId="170367A6" w:rsidR="004B0CBA" w:rsidRPr="001918A7" w:rsidRDefault="008B27D6" w:rsidP="007B0CE6">
      <w:pPr>
        <w:spacing w:line="240" w:lineRule="auto"/>
        <w:jc w:val="center"/>
        <w:rPr>
          <w:sz w:val="22"/>
          <w:szCs w:val="22"/>
          <w:lang w:val="es-MX"/>
        </w:rPr>
      </w:pPr>
      <w:r>
        <w:rPr>
          <w:sz w:val="22"/>
          <w:szCs w:val="22"/>
          <w:lang w:val="es-MX"/>
        </w:rPr>
        <w:t>Figura</w:t>
      </w:r>
      <w:r w:rsidR="004B0CBA" w:rsidRPr="001918A7">
        <w:rPr>
          <w:sz w:val="22"/>
          <w:szCs w:val="22"/>
          <w:lang w:val="es-MX"/>
        </w:rPr>
        <w:t xml:space="preserve"> 1</w:t>
      </w:r>
      <w:r w:rsidR="00DE1A43">
        <w:rPr>
          <w:sz w:val="22"/>
          <w:szCs w:val="22"/>
          <w:lang w:val="es-MX"/>
        </w:rPr>
        <w:t>5</w:t>
      </w:r>
      <w:r w:rsidR="004B0CBA" w:rsidRPr="001918A7">
        <w:rPr>
          <w:sz w:val="22"/>
          <w:szCs w:val="22"/>
          <w:lang w:val="es-MX"/>
        </w:rPr>
        <w:t>. Resultados obtenidos al emplear el procedimiento propuesto para el filtrado y ajuste espectral en un re</w:t>
      </w:r>
      <w:r w:rsidR="00DE1A43">
        <w:rPr>
          <w:sz w:val="22"/>
          <w:szCs w:val="22"/>
          <w:lang w:val="es-MX"/>
        </w:rPr>
        <w:t xml:space="preserve">gistro de la Estación </w:t>
      </w:r>
      <w:r w:rsidR="004B0CBA" w:rsidRPr="001918A7">
        <w:rPr>
          <w:sz w:val="22"/>
          <w:szCs w:val="22"/>
          <w:lang w:val="es-MX"/>
        </w:rPr>
        <w:t>CDAF (DF, México) para el evento sísmico del 19/09/1985 (Ms=8.1).</w:t>
      </w:r>
    </w:p>
    <w:p w14:paraId="04BF3F22" w14:textId="62E0FFA6" w:rsidR="004B0CBA" w:rsidRDefault="004B0CBA" w:rsidP="001918A7">
      <w:pPr>
        <w:spacing w:line="240" w:lineRule="auto"/>
        <w:rPr>
          <w:rStyle w:val="Estilo11pto"/>
          <w:lang w:val="es-MX"/>
        </w:rPr>
      </w:pPr>
    </w:p>
    <w:p w14:paraId="3E3B0711" w14:textId="40F7D1ED" w:rsidR="00A579B9" w:rsidRDefault="00A579B9" w:rsidP="00A579B9">
      <w:pPr>
        <w:tabs>
          <w:tab w:val="clear" w:pos="360"/>
          <w:tab w:val="clear" w:pos="1440"/>
        </w:tabs>
        <w:spacing w:line="240" w:lineRule="auto"/>
        <w:rPr>
          <w:rStyle w:val="Estilo11pto"/>
          <w:lang w:val="es-MX"/>
        </w:rPr>
      </w:pPr>
      <w:r w:rsidRPr="001918A7">
        <w:rPr>
          <w:b/>
          <w:sz w:val="22"/>
          <w:szCs w:val="22"/>
          <w:lang w:val="es-MX"/>
        </w:rPr>
        <w:t xml:space="preserve">Generación de sismos sintéticos compatibles </w:t>
      </w:r>
      <w:r>
        <w:rPr>
          <w:b/>
          <w:sz w:val="22"/>
          <w:szCs w:val="22"/>
          <w:lang w:val="es-MX"/>
        </w:rPr>
        <w:t>con diversos espectros deterministas y probabilistas</w:t>
      </w:r>
    </w:p>
    <w:p w14:paraId="34CCA816" w14:textId="77777777" w:rsidR="00A579B9" w:rsidRDefault="00A579B9" w:rsidP="00EA1452">
      <w:pPr>
        <w:tabs>
          <w:tab w:val="clear" w:pos="360"/>
          <w:tab w:val="clear" w:pos="1440"/>
        </w:tabs>
        <w:spacing w:line="240" w:lineRule="auto"/>
        <w:ind w:firstLine="567"/>
        <w:rPr>
          <w:rStyle w:val="Estilo11pto"/>
          <w:lang w:val="es-MX"/>
        </w:rPr>
      </w:pPr>
    </w:p>
    <w:p w14:paraId="6CBC7738" w14:textId="21397866" w:rsidR="00C74409" w:rsidRDefault="00EA1452" w:rsidP="00EA1452">
      <w:pPr>
        <w:tabs>
          <w:tab w:val="clear" w:pos="360"/>
          <w:tab w:val="clear" w:pos="1440"/>
        </w:tabs>
        <w:spacing w:line="240" w:lineRule="auto"/>
        <w:ind w:firstLine="567"/>
        <w:rPr>
          <w:rStyle w:val="Estilo11pto"/>
          <w:lang w:val="es-MX"/>
        </w:rPr>
      </w:pPr>
      <w:r w:rsidRPr="00EA1452">
        <w:rPr>
          <w:rStyle w:val="Estilo11pto"/>
          <w:lang w:val="es-MX"/>
        </w:rPr>
        <w:t>Para des</w:t>
      </w:r>
      <w:r>
        <w:rPr>
          <w:rStyle w:val="Estilo11pto"/>
          <w:lang w:val="es-MX"/>
        </w:rPr>
        <w:t>cribir el ambiente sísmico en una</w:t>
      </w:r>
      <w:r w:rsidRPr="00EA1452">
        <w:rPr>
          <w:rStyle w:val="Estilo11pto"/>
          <w:lang w:val="es-MX"/>
        </w:rPr>
        <w:t xml:space="preserve"> zona en estudio </w:t>
      </w:r>
      <w:r>
        <w:rPr>
          <w:rStyle w:val="Estilo11pto"/>
          <w:lang w:val="es-MX"/>
        </w:rPr>
        <w:t xml:space="preserve">empleando </w:t>
      </w:r>
      <w:r w:rsidRPr="00EA1452">
        <w:rPr>
          <w:rStyle w:val="Estilo11pto"/>
          <w:lang w:val="es-MX"/>
        </w:rPr>
        <w:t>el método determinista</w:t>
      </w:r>
      <w:r>
        <w:rPr>
          <w:rStyle w:val="Estilo11pto"/>
          <w:lang w:val="es-MX"/>
        </w:rPr>
        <w:t>, se identifica</w:t>
      </w:r>
      <w:r w:rsidRPr="00EA1452">
        <w:rPr>
          <w:rStyle w:val="Estilo11pto"/>
          <w:lang w:val="es-MX"/>
        </w:rPr>
        <w:t>n las estaciones sismológicas en roca y/o terreno firme que se encuentran más cercanas a</w:t>
      </w:r>
      <w:r>
        <w:rPr>
          <w:rStyle w:val="Estilo11pto"/>
          <w:lang w:val="es-MX"/>
        </w:rPr>
        <w:t>l área a analizar</w:t>
      </w:r>
      <w:r w:rsidRPr="00EA1452">
        <w:rPr>
          <w:rStyle w:val="Estilo11pto"/>
          <w:lang w:val="es-MX"/>
        </w:rPr>
        <w:t xml:space="preserve">. </w:t>
      </w:r>
      <w:r>
        <w:rPr>
          <w:rStyle w:val="Estilo11pto"/>
          <w:lang w:val="es-MX"/>
        </w:rPr>
        <w:t>Con la finalidad de ejemplificar la generación de sismos sintéticos basados en espectros de respuesta envolventes, s</w:t>
      </w:r>
      <w:r w:rsidRPr="00EA1452">
        <w:rPr>
          <w:rStyle w:val="Estilo11pto"/>
          <w:lang w:val="es-MX"/>
        </w:rPr>
        <w:t>e analizaron los registros obtenidos de las estaciones sismológicas correspond</w:t>
      </w:r>
      <w:r>
        <w:rPr>
          <w:rStyle w:val="Estilo11pto"/>
          <w:lang w:val="es-MX"/>
        </w:rPr>
        <w:t xml:space="preserve">ientes </w:t>
      </w:r>
      <w:r w:rsidRPr="00EA1452">
        <w:rPr>
          <w:rStyle w:val="Estilo11pto"/>
          <w:lang w:val="es-MX"/>
        </w:rPr>
        <w:t xml:space="preserve">a Ciudad Universitaria (CU01, SXCU, CUMV y CUP5), </w:t>
      </w:r>
      <w:r>
        <w:rPr>
          <w:rStyle w:val="Estilo11pto"/>
          <w:lang w:val="es-MX"/>
        </w:rPr>
        <w:t xml:space="preserve">el </w:t>
      </w:r>
      <w:r w:rsidRPr="00EA1452">
        <w:rPr>
          <w:rStyle w:val="Estilo11pto"/>
          <w:lang w:val="es-MX"/>
        </w:rPr>
        <w:t xml:space="preserve">Centro Nacional de Prevención de Desastres (CENA) y </w:t>
      </w:r>
      <w:r>
        <w:rPr>
          <w:rStyle w:val="Estilo11pto"/>
          <w:lang w:val="es-MX"/>
        </w:rPr>
        <w:t xml:space="preserve">el </w:t>
      </w:r>
      <w:r w:rsidRPr="00EA1452">
        <w:rPr>
          <w:rStyle w:val="Estilo11pto"/>
          <w:lang w:val="es-MX"/>
        </w:rPr>
        <w:t>Observatorio de Tacubaya (TACY).</w:t>
      </w:r>
    </w:p>
    <w:p w14:paraId="44576A32" w14:textId="3ADDD507" w:rsidR="00EA1452" w:rsidRDefault="00EA1452" w:rsidP="00EA1452">
      <w:pPr>
        <w:tabs>
          <w:tab w:val="clear" w:pos="360"/>
          <w:tab w:val="clear" w:pos="1440"/>
        </w:tabs>
        <w:spacing w:line="240" w:lineRule="auto"/>
        <w:ind w:firstLine="567"/>
        <w:rPr>
          <w:rStyle w:val="Estilo11pto"/>
          <w:lang w:val="es-MX"/>
        </w:rPr>
      </w:pPr>
    </w:p>
    <w:p w14:paraId="6B424056" w14:textId="166B212F" w:rsidR="00EA1452" w:rsidRDefault="00EA1452" w:rsidP="00EA1452">
      <w:pPr>
        <w:tabs>
          <w:tab w:val="clear" w:pos="360"/>
          <w:tab w:val="clear" w:pos="1440"/>
        </w:tabs>
        <w:spacing w:line="240" w:lineRule="auto"/>
        <w:ind w:firstLine="567"/>
        <w:rPr>
          <w:sz w:val="22"/>
          <w:szCs w:val="22"/>
          <w:lang w:val="es-MX"/>
        </w:rPr>
      </w:pPr>
      <w:r w:rsidRPr="00EA1452">
        <w:rPr>
          <w:rStyle w:val="Estilo11pto"/>
          <w:lang w:val="es-MX"/>
        </w:rPr>
        <w:t>Una vez seleccionadas las estaciones en terreno firme se consideran los registros de sismos que tuvieran una magnitud de momento mayor que 6.5</w:t>
      </w:r>
      <w:r w:rsidR="00C10F60">
        <w:rPr>
          <w:rStyle w:val="Estilo11pto"/>
          <w:lang w:val="es-MX"/>
        </w:rPr>
        <w:t xml:space="preserve"> (</w:t>
      </w:r>
      <w:r w:rsidR="00C10F60" w:rsidRPr="00C10F60">
        <w:rPr>
          <w:rStyle w:val="Estilo11pto"/>
          <w:lang w:val="es-MX"/>
        </w:rPr>
        <w:t>44 registros seleccionados</w:t>
      </w:r>
      <w:r w:rsidR="00C10F60">
        <w:rPr>
          <w:rStyle w:val="Estilo11pto"/>
          <w:lang w:val="es-MX"/>
        </w:rPr>
        <w:t>)</w:t>
      </w:r>
      <w:r w:rsidRPr="00EA1452">
        <w:rPr>
          <w:rStyle w:val="Estilo11pto"/>
          <w:lang w:val="es-MX"/>
        </w:rPr>
        <w:t>. La información de los registros sísmicos fue o</w:t>
      </w:r>
      <w:r w:rsidR="00C10F60">
        <w:rPr>
          <w:rStyle w:val="Estilo11pto"/>
          <w:lang w:val="es-MX"/>
        </w:rPr>
        <w:t>btenida de la Base Mexicana de D</w:t>
      </w:r>
      <w:r w:rsidRPr="00EA1452">
        <w:rPr>
          <w:rStyle w:val="Estilo11pto"/>
          <w:lang w:val="es-MX"/>
        </w:rPr>
        <w:t xml:space="preserve">atos de Sismos Fuertes de México, BMDSF, 1996 y de la Base de Datos de Registros </w:t>
      </w:r>
      <w:proofErr w:type="spellStart"/>
      <w:r w:rsidRPr="00EA1452">
        <w:rPr>
          <w:rStyle w:val="Estilo11pto"/>
          <w:lang w:val="es-MX"/>
        </w:rPr>
        <w:t>Acelerográficos</w:t>
      </w:r>
      <w:proofErr w:type="spellEnd"/>
      <w:r w:rsidRPr="00EA1452">
        <w:rPr>
          <w:rStyle w:val="Estilo11pto"/>
          <w:lang w:val="es-MX"/>
        </w:rPr>
        <w:t xml:space="preserve"> de la Red Sísmica Mexicana, del Instituto de Ingeniería de la </w:t>
      </w:r>
      <w:r w:rsidR="00FD6F0B">
        <w:rPr>
          <w:rStyle w:val="Estilo11pto"/>
          <w:lang w:val="es-MX"/>
        </w:rPr>
        <w:t>UNAM (Pé</w:t>
      </w:r>
      <w:r w:rsidRPr="00EA1452">
        <w:rPr>
          <w:rStyle w:val="Estilo11pto"/>
          <w:lang w:val="es-MX"/>
        </w:rPr>
        <w:t xml:space="preserve">rez et al., 2014). De estos registros se consideraron las 2 componentes horizontales. Posteriormente, se obtuvieron los espectros de respuesta de estas señales, los cuales se normalizaron con respecto a su correspondiente aceleración máxima del terreno, PGA. </w:t>
      </w:r>
      <w:r w:rsidR="002961AD" w:rsidRPr="002961AD">
        <w:rPr>
          <w:sz w:val="22"/>
          <w:szCs w:val="22"/>
          <w:lang w:val="es-MX"/>
        </w:rPr>
        <w:t>Los espectros normalizados fueron escalados por un valor de PGA 0.04 g. En la</w:t>
      </w:r>
      <w:r w:rsidR="002961AD">
        <w:rPr>
          <w:sz w:val="22"/>
          <w:szCs w:val="22"/>
          <w:lang w:val="es-MX"/>
        </w:rPr>
        <w:t xml:space="preserve"> figura 16a</w:t>
      </w:r>
      <w:r w:rsidR="002961AD" w:rsidRPr="002961AD">
        <w:rPr>
          <w:sz w:val="22"/>
          <w:szCs w:val="22"/>
          <w:lang w:val="es-MX"/>
        </w:rPr>
        <w:t xml:space="preserve">, se presenta los espectros escalados, así como, la envolvente, la media, </w:t>
      </w:r>
      <w:r w:rsidR="002961AD" w:rsidRPr="002961AD">
        <w:rPr>
          <w:rFonts w:ascii="Symbol" w:hAnsi="Symbol"/>
          <w:sz w:val="22"/>
          <w:szCs w:val="22"/>
        </w:rPr>
        <w:t></w:t>
      </w:r>
      <w:r w:rsidR="002961AD" w:rsidRPr="002961AD">
        <w:rPr>
          <w:sz w:val="22"/>
          <w:szCs w:val="22"/>
          <w:lang w:val="es-MX"/>
        </w:rPr>
        <w:t xml:space="preserve">, y la media más una desviación estándar, </w:t>
      </w:r>
      <w:r w:rsidR="002961AD" w:rsidRPr="002961AD">
        <w:rPr>
          <w:rFonts w:ascii="Symbol" w:hAnsi="Symbol"/>
          <w:sz w:val="22"/>
          <w:szCs w:val="22"/>
        </w:rPr>
        <w:t></w:t>
      </w:r>
      <w:r w:rsidR="002961AD" w:rsidRPr="002961AD">
        <w:rPr>
          <w:rFonts w:ascii="Symbol" w:hAnsi="Symbol"/>
          <w:sz w:val="22"/>
          <w:szCs w:val="22"/>
        </w:rPr>
        <w:t></w:t>
      </w:r>
      <w:r w:rsidR="002961AD" w:rsidRPr="002961AD">
        <w:rPr>
          <w:rFonts w:ascii="Symbol" w:hAnsi="Symbol"/>
          <w:sz w:val="22"/>
          <w:szCs w:val="22"/>
        </w:rPr>
        <w:t></w:t>
      </w:r>
      <w:r w:rsidR="002961AD" w:rsidRPr="002961AD">
        <w:rPr>
          <w:sz w:val="22"/>
          <w:szCs w:val="22"/>
          <w:lang w:val="es-MX"/>
        </w:rPr>
        <w:t>, de estos espectros</w:t>
      </w:r>
      <w:r w:rsidR="002961AD">
        <w:rPr>
          <w:sz w:val="22"/>
          <w:szCs w:val="22"/>
          <w:lang w:val="es-MX"/>
        </w:rPr>
        <w:t>.</w:t>
      </w:r>
    </w:p>
    <w:p w14:paraId="30524B40" w14:textId="77777777" w:rsidR="002961AD" w:rsidRDefault="002961AD" w:rsidP="00EA1452">
      <w:pPr>
        <w:tabs>
          <w:tab w:val="clear" w:pos="360"/>
          <w:tab w:val="clear" w:pos="1440"/>
        </w:tabs>
        <w:spacing w:line="240" w:lineRule="auto"/>
        <w:ind w:firstLine="567"/>
        <w:rPr>
          <w:sz w:val="22"/>
          <w:szCs w:val="22"/>
          <w:lang w:val="es-MX"/>
        </w:rPr>
      </w:pPr>
    </w:p>
    <w:p w14:paraId="7FC3A08E" w14:textId="2C1E2A3E" w:rsidR="002961AD" w:rsidRPr="00C10F60" w:rsidRDefault="002961AD" w:rsidP="00EA1452">
      <w:pPr>
        <w:tabs>
          <w:tab w:val="clear" w:pos="360"/>
          <w:tab w:val="clear" w:pos="1440"/>
        </w:tabs>
        <w:spacing w:line="240" w:lineRule="auto"/>
        <w:ind w:firstLine="567"/>
        <w:rPr>
          <w:rStyle w:val="Estilo11pto"/>
          <w:szCs w:val="22"/>
          <w:lang w:val="es-MX"/>
        </w:rPr>
      </w:pPr>
      <w:r>
        <w:rPr>
          <w:sz w:val="22"/>
          <w:szCs w:val="22"/>
          <w:lang w:val="es-MX"/>
        </w:rPr>
        <w:t xml:space="preserve">Por otro lado, </w:t>
      </w:r>
      <w:r w:rsidR="00C10F60">
        <w:rPr>
          <w:sz w:val="22"/>
          <w:szCs w:val="22"/>
          <w:lang w:val="es-MX"/>
        </w:rPr>
        <w:t xml:space="preserve">para definir el ambiente sísmico empleado el método probabilista, se hace uso del espectro de peligro </w:t>
      </w:r>
      <w:r w:rsidR="00C10F60" w:rsidRPr="00C10F60">
        <w:rPr>
          <w:sz w:val="22"/>
          <w:szCs w:val="22"/>
          <w:lang w:val="es-MX"/>
        </w:rPr>
        <w:t>uniforme</w:t>
      </w:r>
      <w:r w:rsidRPr="00C10F60">
        <w:rPr>
          <w:sz w:val="22"/>
          <w:szCs w:val="22"/>
          <w:lang w:val="es-MX"/>
        </w:rPr>
        <w:t>.</w:t>
      </w:r>
      <w:r w:rsidR="00C10F60" w:rsidRPr="00C10F60">
        <w:rPr>
          <w:sz w:val="22"/>
          <w:szCs w:val="22"/>
          <w:lang w:val="es-MX"/>
        </w:rPr>
        <w:t xml:space="preserve"> En la </w:t>
      </w:r>
      <w:r w:rsidR="00C10F60">
        <w:rPr>
          <w:sz w:val="22"/>
          <w:szCs w:val="22"/>
          <w:lang w:val="es-MX"/>
        </w:rPr>
        <w:t xml:space="preserve">figura </w:t>
      </w:r>
      <w:r w:rsidR="008B27D6">
        <w:rPr>
          <w:sz w:val="22"/>
          <w:szCs w:val="22"/>
          <w:lang w:val="es-MX"/>
        </w:rPr>
        <w:t xml:space="preserve">16b </w:t>
      </w:r>
      <w:r w:rsidR="00C10F60" w:rsidRPr="00C10F60">
        <w:rPr>
          <w:sz w:val="22"/>
          <w:szCs w:val="22"/>
          <w:lang w:val="es-MX"/>
        </w:rPr>
        <w:t>se presenta el espectro en roca propuesto por Ordaz y Reyes</w:t>
      </w:r>
      <w:r w:rsidR="00C10F60">
        <w:rPr>
          <w:sz w:val="22"/>
          <w:szCs w:val="22"/>
          <w:lang w:val="es-MX"/>
        </w:rPr>
        <w:t xml:space="preserve"> (1999)</w:t>
      </w:r>
      <w:r w:rsidR="00C10F60" w:rsidRPr="00C10F60">
        <w:rPr>
          <w:sz w:val="22"/>
          <w:szCs w:val="22"/>
          <w:lang w:val="es-MX"/>
        </w:rPr>
        <w:t xml:space="preserve"> que corresponde a la zona de lomas</w:t>
      </w:r>
      <w:r w:rsidR="00C10F60">
        <w:rPr>
          <w:sz w:val="22"/>
          <w:szCs w:val="22"/>
          <w:lang w:val="es-MX"/>
        </w:rPr>
        <w:t xml:space="preserve"> de la Ciudad de México</w:t>
      </w:r>
      <w:r w:rsidR="00C10F60" w:rsidRPr="00C10F60">
        <w:rPr>
          <w:sz w:val="22"/>
          <w:szCs w:val="22"/>
          <w:lang w:val="es-MX"/>
        </w:rPr>
        <w:t xml:space="preserve">. En la misma figura se compara con el espectro de la media más una desviación estándar, </w:t>
      </w:r>
      <w:r w:rsidR="00C10F60" w:rsidRPr="00C10F60">
        <w:rPr>
          <w:rFonts w:ascii="Symbol" w:hAnsi="Symbol"/>
          <w:sz w:val="22"/>
          <w:szCs w:val="22"/>
        </w:rPr>
        <w:t></w:t>
      </w:r>
      <w:r w:rsidR="00C10F60" w:rsidRPr="00C10F60">
        <w:rPr>
          <w:rFonts w:ascii="Symbol" w:hAnsi="Symbol"/>
          <w:sz w:val="22"/>
          <w:szCs w:val="22"/>
        </w:rPr>
        <w:t></w:t>
      </w:r>
      <w:r w:rsidR="00C10F60" w:rsidRPr="00C10F60">
        <w:rPr>
          <w:rFonts w:ascii="Symbol" w:hAnsi="Symbol"/>
          <w:sz w:val="22"/>
          <w:szCs w:val="22"/>
        </w:rPr>
        <w:t></w:t>
      </w:r>
      <w:r w:rsidR="00C10F60" w:rsidRPr="00C10F60">
        <w:rPr>
          <w:sz w:val="22"/>
          <w:szCs w:val="22"/>
          <w:lang w:val="es-MX"/>
        </w:rPr>
        <w:t>, que corresponde al método determinista.</w:t>
      </w:r>
      <w:r w:rsidR="00C10F60">
        <w:rPr>
          <w:sz w:val="22"/>
          <w:szCs w:val="22"/>
          <w:lang w:val="es-MX"/>
        </w:rPr>
        <w:t xml:space="preserve"> </w:t>
      </w:r>
    </w:p>
    <w:p w14:paraId="313D504B" w14:textId="5B61476A" w:rsidR="008B3708" w:rsidRDefault="008B3708" w:rsidP="00EB2065">
      <w:pPr>
        <w:tabs>
          <w:tab w:val="clear" w:pos="360"/>
          <w:tab w:val="clear" w:pos="1440"/>
        </w:tabs>
        <w:spacing w:line="240" w:lineRule="auto"/>
        <w:ind w:firstLine="567"/>
        <w:rPr>
          <w:b/>
          <w:caps/>
          <w:sz w:val="22"/>
          <w:szCs w:val="22"/>
          <w:lang w:val="es-MX"/>
        </w:rPr>
      </w:pPr>
    </w:p>
    <w:p w14:paraId="26A39EE0" w14:textId="27D8B377" w:rsidR="00644FEF" w:rsidRDefault="002961AD" w:rsidP="00644FEF">
      <w:pPr>
        <w:spacing w:line="240" w:lineRule="auto"/>
        <w:jc w:val="center"/>
        <w:rPr>
          <w:sz w:val="22"/>
          <w:szCs w:val="22"/>
          <w:lang w:val="es-MX"/>
        </w:rPr>
      </w:pPr>
      <w:r>
        <w:rPr>
          <w:noProof/>
          <w:lang w:val="es-MX" w:eastAsia="es-MX"/>
        </w:rPr>
        <mc:AlternateContent>
          <mc:Choice Requires="wpg">
            <w:drawing>
              <wp:inline distT="0" distB="0" distL="0" distR="0" wp14:anchorId="4BC05316" wp14:editId="6F1B7EEE">
                <wp:extent cx="2952000" cy="2399710"/>
                <wp:effectExtent l="0" t="0" r="1270" b="635"/>
                <wp:docPr id="14" name="Grupo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52000" cy="2399710"/>
                          <a:chOff x="0" y="0"/>
                          <a:chExt cx="4927346" cy="4005073"/>
                        </a:xfrm>
                      </wpg:grpSpPr>
                      <pic:pic xmlns:pic="http://schemas.openxmlformats.org/drawingml/2006/picture">
                        <pic:nvPicPr>
                          <pic:cNvPr id="17"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7886" t="9041" r="13546" b="7607"/>
                          <a:stretch/>
                        </pic:blipFill>
                        <pic:spPr bwMode="auto">
                          <a:xfrm>
                            <a:off x="0" y="0"/>
                            <a:ext cx="4927346" cy="4005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86600" t="82275" r="3801" b="12492"/>
                          <a:stretch/>
                        </pic:blipFill>
                        <pic:spPr bwMode="auto">
                          <a:xfrm>
                            <a:off x="3708145" y="478537"/>
                            <a:ext cx="1141937" cy="477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7238290" id="Grupo 1" o:spid="_x0000_s1026" style="width:232.45pt;height:188.95pt;mso-position-horizontal-relative:char;mso-position-vertical-relative:line" coordsize="49273,400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V0zr+ue17Xndc28rnte157XNfO67nld&#10;e17XzOu653XteV0zr+ue17Xndc28rnte157XNfO67nlde17XzOu653XteV0zr+ue17Xndc28rnte&#10;157XNfO67nlde17XzOu653XteV0zr+ue17Xndc28rnte157XNfO67nlde17XzOu653XteV0zr+ue&#10;17Xndc28rnte157XNfO67nlde17XzOu653XteV0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d3T1g/3vE7e6nldM6/rnte153XNvK57Xtee1zXzuu55XXte18zruud17XldM6/rnte1&#10;53XNvK57Xtee1zXzuu55XXte18zruud17XldM6/rnte153XNvK57Xtee1zXzuu55XXte18zruud1&#10;7XldM6/rnte153XNvK57Xtee1zXzuu55XXte18zruud17XldM6/rnte153XNvK57Xtee1zXzuu5f&#10;fETP65pfe8S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V0zr+ue17Xndc28rnte157XNfO67nld&#10;e17XzOu653XteV0zr+ue17Xndc28rnte157XNfO67nlde17XzOu653XteV0zr+ue17Xndc28rnte&#10;157XNfO67nlde17XzOu653XteV0zr+ue17Xndc28rnte157XNfO67nlde17XzOu653XteV0zr+ue&#10;17Xndc28rnte157XNfO67nlde17XzOu653XteV0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yumdd1z+va87pmXtc9r2vP65p5Xfe8rj2v&#10;a+Z13fO69ryumdd1z+va87pmXtc9r2vP65p5Xfe8rj2va+Z13fO69ryumdd1z+va87pmXtc9r2vP&#10;65p5Xfe8rj2va+Z13fO69ryumdd1z+va87pmXtc9r2vP65p5Xfe8rj2va+Z13fO69ryumdd1z+va&#10;87pmXtc9r2vP65p5Xfe8rj2va+Z13fO69ryumdd1z+va87pmXtc9r2vP65p5Xfe8rj2va+Z13fO6&#10;9ryumdd1z+va87pmXtc9r2vP65p5Xfe8rj2va+Z13fO69ryumdd1z+va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yumdd1z+va87pmXtc9r2vP65p5Xfe8rj2v&#10;a+Z13fO69ryumdd1z+vaH9uSeV33vK49r2vmdd3zuva8rpnXdc/r2vO6Zl7XPa9rz+uaeV33vK49&#10;r2vmdd3zuva8rpnXdc/r2vO6Zl7X/UVbel7XfOmWPa9rz+uaeV33vK49r2vmdd3zuva8rpnXdc/r&#10;2vO6Zl7XPa9rf/eWzOu653XteV0zr+ue17Xndc28rnte157XNfO67nlde17XzOu653XteV0zr+ue&#10;17Xndc28rnte157XNfO67nlde17XzOu653XteV0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yumdd1z+va87pmXtc9r2vP65p5Xfe8rj2v&#10;a+Z13fO69ryumdd1z+va87pmXtc9r2vP65p5Xfe8rj2va+Z13fO69ryumdd1z+va87pmXtc9r2vP&#10;65p5Xfe8rj2va+Z13fO69ryumdd1z+va87pmXtc9r2vP65p5Xfe8rj2va+Z13fO69ryumdd1z+va&#10;87pmXtc9r2vP65p5Xfe8rj2va+Z13fO69ryumdd1z+va87pmXtc9r2vP65p5Xfe8rj2va+Z13fO6&#10;9ryumdd1z+va87pmXtc9r2vP65p5Xfe8rj2va+Z13fO69ryumdd1z+va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u2Vps+d18qz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">
                <o:lock v:ext="edit" aspectratio="t"/>
                <v:shape id="Picture 2" o:spid="_x0000_s1027" type="#_x0000_t75" style="position:absolute;width:49273;height:40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">
                  <v:imagedata r:id="rId38" o:title="" croptop="5925f" cropbottom="4985f" cropleft="5168f" cropright="8878f"/>
                </v:shape>
                <v:shape id="Picture 2" o:spid="_x0000_s1028" type="#_x0000_t75" style="position:absolute;left:37081;top:4785;width:11419;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">
                  <v:imagedata r:id="rId38" o:title="" croptop="53920f" cropbottom="8187f" cropleft="56754f" cropright="2491f"/>
                </v:shape>
                <w10:anchorlock/>
              </v:group>
            </w:pict>
          </mc:Fallback>
        </mc:AlternateContent>
      </w:r>
      <w:r w:rsidR="00C10F60">
        <w:rPr>
          <w:sz w:val="22"/>
          <w:szCs w:val="22"/>
          <w:lang w:val="es-MX"/>
        </w:rPr>
        <w:t xml:space="preserve"> </w:t>
      </w:r>
      <w:r w:rsidR="00C10F60" w:rsidRPr="00797F8B">
        <w:rPr>
          <w:noProof/>
          <w:lang w:val="es-MX" w:eastAsia="es-MX"/>
        </w:rPr>
        <w:drawing>
          <wp:inline distT="0" distB="0" distL="0" distR="0" wp14:anchorId="48BC9A22" wp14:editId="4E2743A7">
            <wp:extent cx="2952000" cy="2417596"/>
            <wp:effectExtent l="0" t="0" r="127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l="8292" t="8331" r="12939" b="7393"/>
                    <a:stretch>
                      <a:fillRect/>
                    </a:stretch>
                  </pic:blipFill>
                  <pic:spPr bwMode="auto">
                    <a:xfrm>
                      <a:off x="0" y="0"/>
                      <a:ext cx="2952000" cy="2417596"/>
                    </a:xfrm>
                    <a:prstGeom prst="rect">
                      <a:avLst/>
                    </a:prstGeom>
                    <a:noFill/>
                    <a:ln>
                      <a:noFill/>
                    </a:ln>
                  </pic:spPr>
                </pic:pic>
              </a:graphicData>
            </a:graphic>
          </wp:inline>
        </w:drawing>
      </w:r>
    </w:p>
    <w:p w14:paraId="480A86AE" w14:textId="4C3CC485" w:rsidR="00C10F60" w:rsidRPr="00C10F60" w:rsidRDefault="00DD14A3" w:rsidP="00C10F60">
      <w:pPr>
        <w:spacing w:line="240" w:lineRule="auto"/>
        <w:jc w:val="center"/>
        <w:rPr>
          <w:sz w:val="22"/>
          <w:szCs w:val="22"/>
          <w:lang w:val="es-MX"/>
        </w:rPr>
      </w:pPr>
      <w:r>
        <w:rPr>
          <w:sz w:val="22"/>
          <w:szCs w:val="22"/>
          <w:lang w:val="es-MX"/>
        </w:rPr>
        <w:t xml:space="preserve">        </w:t>
      </w:r>
      <w:r w:rsidR="00C10F60" w:rsidRPr="00C10F60">
        <w:rPr>
          <w:sz w:val="22"/>
          <w:szCs w:val="22"/>
          <w:lang w:val="es-MX"/>
        </w:rPr>
        <w:t>(a</w:t>
      </w:r>
      <w:r w:rsidR="00C10F60">
        <w:rPr>
          <w:sz w:val="22"/>
          <w:szCs w:val="22"/>
          <w:lang w:val="es-MX"/>
        </w:rPr>
        <w:t>)</w:t>
      </w:r>
      <w:r w:rsidR="00C10F60">
        <w:rPr>
          <w:sz w:val="22"/>
          <w:szCs w:val="22"/>
          <w:lang w:val="es-MX"/>
        </w:rPr>
        <w:tab/>
      </w:r>
      <w:r w:rsidR="00C10F60">
        <w:rPr>
          <w:sz w:val="22"/>
          <w:szCs w:val="22"/>
          <w:lang w:val="es-MX"/>
        </w:rPr>
        <w:tab/>
      </w:r>
      <w:r>
        <w:rPr>
          <w:sz w:val="22"/>
          <w:szCs w:val="22"/>
          <w:lang w:val="es-MX"/>
        </w:rPr>
        <w:tab/>
      </w:r>
      <w:r>
        <w:rPr>
          <w:sz w:val="22"/>
          <w:szCs w:val="22"/>
          <w:lang w:val="es-MX"/>
        </w:rPr>
        <w:tab/>
      </w:r>
      <w:r w:rsidR="00C10F60">
        <w:rPr>
          <w:sz w:val="22"/>
          <w:szCs w:val="22"/>
          <w:lang w:val="es-MX"/>
        </w:rPr>
        <w:tab/>
      </w:r>
      <w:r w:rsidR="00C10F60">
        <w:rPr>
          <w:sz w:val="22"/>
          <w:szCs w:val="22"/>
          <w:lang w:val="es-MX"/>
        </w:rPr>
        <w:tab/>
      </w:r>
      <w:r w:rsidR="00C10F60">
        <w:rPr>
          <w:sz w:val="22"/>
          <w:szCs w:val="22"/>
          <w:lang w:val="es-MX"/>
        </w:rPr>
        <w:tab/>
      </w:r>
      <w:r w:rsidR="00C10F60">
        <w:rPr>
          <w:sz w:val="22"/>
          <w:szCs w:val="22"/>
          <w:lang w:val="es-MX"/>
        </w:rPr>
        <w:tab/>
      </w:r>
      <w:r>
        <w:rPr>
          <w:sz w:val="22"/>
          <w:szCs w:val="22"/>
          <w:lang w:val="es-MX"/>
        </w:rPr>
        <w:t xml:space="preserve"> </w:t>
      </w:r>
      <w:r w:rsidR="00C10F60">
        <w:rPr>
          <w:sz w:val="22"/>
          <w:szCs w:val="22"/>
          <w:lang w:val="es-MX"/>
        </w:rPr>
        <w:t>(b)</w:t>
      </w:r>
    </w:p>
    <w:p w14:paraId="6E12B44A" w14:textId="5A9533E5" w:rsidR="00644FEF" w:rsidRPr="001918A7" w:rsidRDefault="008B27D6" w:rsidP="00644FEF">
      <w:pPr>
        <w:spacing w:line="240" w:lineRule="auto"/>
        <w:jc w:val="center"/>
        <w:rPr>
          <w:sz w:val="22"/>
          <w:szCs w:val="22"/>
          <w:lang w:val="es-MX"/>
        </w:rPr>
      </w:pPr>
      <w:r>
        <w:rPr>
          <w:sz w:val="22"/>
          <w:szCs w:val="22"/>
          <w:lang w:val="es-MX"/>
        </w:rPr>
        <w:t>Figura</w:t>
      </w:r>
      <w:r w:rsidR="00644FEF" w:rsidRPr="001918A7">
        <w:rPr>
          <w:sz w:val="22"/>
          <w:szCs w:val="22"/>
          <w:lang w:val="es-MX"/>
        </w:rPr>
        <w:t xml:space="preserve"> 1</w:t>
      </w:r>
      <w:r w:rsidR="00644FEF">
        <w:rPr>
          <w:sz w:val="22"/>
          <w:szCs w:val="22"/>
          <w:lang w:val="es-MX"/>
        </w:rPr>
        <w:t>6</w:t>
      </w:r>
      <w:r w:rsidR="00644FEF" w:rsidRPr="001918A7">
        <w:rPr>
          <w:sz w:val="22"/>
          <w:szCs w:val="22"/>
          <w:lang w:val="es-MX"/>
        </w:rPr>
        <w:t xml:space="preserve">. </w:t>
      </w:r>
      <w:r w:rsidR="00C10F60">
        <w:rPr>
          <w:sz w:val="22"/>
          <w:szCs w:val="22"/>
          <w:lang w:val="es-MX"/>
        </w:rPr>
        <w:t xml:space="preserve">a) </w:t>
      </w:r>
      <w:r w:rsidR="002961AD" w:rsidRPr="002961AD">
        <w:rPr>
          <w:sz w:val="22"/>
          <w:szCs w:val="22"/>
          <w:lang w:val="es-MX"/>
        </w:rPr>
        <w:t xml:space="preserve">Espectros </w:t>
      </w:r>
      <w:r w:rsidR="002961AD">
        <w:rPr>
          <w:sz w:val="22"/>
          <w:szCs w:val="22"/>
          <w:lang w:val="es-MX"/>
        </w:rPr>
        <w:t xml:space="preserve">de respuesta </w:t>
      </w:r>
      <w:r w:rsidR="002961AD" w:rsidRPr="002961AD">
        <w:rPr>
          <w:sz w:val="22"/>
          <w:szCs w:val="22"/>
          <w:lang w:val="es-MX"/>
        </w:rPr>
        <w:t>escalados</w:t>
      </w:r>
      <w:r w:rsidR="002961AD">
        <w:rPr>
          <w:sz w:val="22"/>
          <w:szCs w:val="22"/>
          <w:lang w:val="es-MX"/>
        </w:rPr>
        <w:t xml:space="preserve">, </w:t>
      </w:r>
      <w:r w:rsidR="002961AD" w:rsidRPr="002961AD">
        <w:rPr>
          <w:sz w:val="22"/>
          <w:szCs w:val="22"/>
          <w:lang w:val="es-MX"/>
        </w:rPr>
        <w:t xml:space="preserve">la envolvente, la media, </w:t>
      </w:r>
      <w:r w:rsidR="002961AD" w:rsidRPr="002961AD">
        <w:rPr>
          <w:rFonts w:ascii="Symbol" w:hAnsi="Symbol"/>
          <w:sz w:val="22"/>
          <w:szCs w:val="22"/>
        </w:rPr>
        <w:t></w:t>
      </w:r>
      <w:r w:rsidR="002961AD" w:rsidRPr="002961AD">
        <w:rPr>
          <w:sz w:val="22"/>
          <w:szCs w:val="22"/>
          <w:lang w:val="es-MX"/>
        </w:rPr>
        <w:t xml:space="preserve">, y la media más una desviación estándar, </w:t>
      </w:r>
      <w:r w:rsidR="002961AD" w:rsidRPr="002961AD">
        <w:rPr>
          <w:rFonts w:ascii="Symbol" w:hAnsi="Symbol"/>
          <w:sz w:val="22"/>
          <w:szCs w:val="22"/>
        </w:rPr>
        <w:t></w:t>
      </w:r>
      <w:r w:rsidR="002961AD" w:rsidRPr="002961AD">
        <w:rPr>
          <w:rFonts w:ascii="Symbol" w:hAnsi="Symbol"/>
          <w:sz w:val="22"/>
          <w:szCs w:val="22"/>
        </w:rPr>
        <w:t></w:t>
      </w:r>
      <w:r w:rsidR="002961AD" w:rsidRPr="002961AD">
        <w:rPr>
          <w:rFonts w:ascii="Symbol" w:hAnsi="Symbol"/>
          <w:sz w:val="22"/>
          <w:szCs w:val="22"/>
        </w:rPr>
        <w:t></w:t>
      </w:r>
      <w:r w:rsidR="002961AD" w:rsidRPr="002961AD">
        <w:rPr>
          <w:sz w:val="22"/>
          <w:szCs w:val="22"/>
          <w:lang w:val="es-MX"/>
        </w:rPr>
        <w:t>, de estos espectros</w:t>
      </w:r>
      <w:r w:rsidR="00C10F60">
        <w:rPr>
          <w:sz w:val="22"/>
          <w:szCs w:val="22"/>
          <w:lang w:val="es-MX"/>
        </w:rPr>
        <w:t xml:space="preserve"> y b) e</w:t>
      </w:r>
      <w:r w:rsidR="00C10F60" w:rsidRPr="00C10F60">
        <w:rPr>
          <w:sz w:val="22"/>
          <w:szCs w:val="22"/>
          <w:lang w:val="es-MX"/>
        </w:rPr>
        <w:t xml:space="preserve">spectro de peligro uniforme Ordaz y Reyes, 1999, y espectro de la media más una desviación estándar, </w:t>
      </w:r>
      <w:r w:rsidR="00C10F60" w:rsidRPr="00C10F60">
        <w:rPr>
          <w:rFonts w:ascii="Symbol" w:hAnsi="Symbol"/>
          <w:sz w:val="22"/>
          <w:szCs w:val="22"/>
        </w:rPr>
        <w:t></w:t>
      </w:r>
      <w:r w:rsidR="00C10F60" w:rsidRPr="00C10F60">
        <w:rPr>
          <w:rFonts w:ascii="Symbol" w:hAnsi="Symbol"/>
          <w:sz w:val="22"/>
          <w:szCs w:val="22"/>
        </w:rPr>
        <w:t></w:t>
      </w:r>
      <w:r w:rsidR="00C10F60" w:rsidRPr="00C10F60">
        <w:rPr>
          <w:rFonts w:ascii="Symbol" w:hAnsi="Symbol"/>
          <w:sz w:val="22"/>
          <w:szCs w:val="22"/>
        </w:rPr>
        <w:t></w:t>
      </w:r>
      <w:r w:rsidR="00644FEF" w:rsidRPr="001918A7">
        <w:rPr>
          <w:sz w:val="22"/>
          <w:szCs w:val="22"/>
          <w:lang w:val="es-MX"/>
        </w:rPr>
        <w:t>.</w:t>
      </w:r>
    </w:p>
    <w:p w14:paraId="3DFD9150" w14:textId="0B44AFA4" w:rsidR="00644FEF" w:rsidRDefault="00644FEF" w:rsidP="00EB2065">
      <w:pPr>
        <w:tabs>
          <w:tab w:val="clear" w:pos="360"/>
          <w:tab w:val="clear" w:pos="1440"/>
        </w:tabs>
        <w:spacing w:line="240" w:lineRule="auto"/>
        <w:ind w:firstLine="567"/>
        <w:rPr>
          <w:b/>
          <w:caps/>
          <w:sz w:val="22"/>
          <w:szCs w:val="22"/>
          <w:lang w:val="es-MX"/>
        </w:rPr>
      </w:pPr>
    </w:p>
    <w:p w14:paraId="6512D7BB" w14:textId="1230174D" w:rsidR="00DD14A3" w:rsidRDefault="00DD14A3" w:rsidP="00EB2065">
      <w:pPr>
        <w:tabs>
          <w:tab w:val="clear" w:pos="360"/>
          <w:tab w:val="clear" w:pos="1440"/>
        </w:tabs>
        <w:spacing w:line="240" w:lineRule="auto"/>
        <w:ind w:firstLine="567"/>
        <w:rPr>
          <w:sz w:val="22"/>
          <w:szCs w:val="22"/>
          <w:lang w:val="es-MX" w:eastAsia="es-MX"/>
        </w:rPr>
      </w:pPr>
      <w:r>
        <w:rPr>
          <w:sz w:val="22"/>
          <w:szCs w:val="22"/>
          <w:lang w:val="es-MX" w:eastAsia="es-MX"/>
        </w:rPr>
        <w:t xml:space="preserve">Con la información de los espectros de respuesta determinista y probabilista se generaron sismos sintéticos. </w:t>
      </w:r>
      <w:r w:rsidRPr="00DD14A3">
        <w:rPr>
          <w:sz w:val="22"/>
          <w:szCs w:val="22"/>
          <w:lang w:val="es-MX" w:eastAsia="es-MX"/>
        </w:rPr>
        <w:t xml:space="preserve">El espectro de referencia que se empleó en el método determinista corresponde a </w:t>
      </w:r>
      <w:r w:rsidRPr="00DD14A3">
        <w:rPr>
          <w:sz w:val="22"/>
          <w:szCs w:val="22"/>
          <w:lang w:val="es-MX"/>
        </w:rPr>
        <w:t xml:space="preserve">la media más una desviación estándar, </w:t>
      </w:r>
      <w:r w:rsidRPr="00DD14A3">
        <w:rPr>
          <w:rFonts w:ascii="Symbol" w:hAnsi="Symbol"/>
          <w:sz w:val="22"/>
          <w:szCs w:val="22"/>
        </w:rPr>
        <w:t></w:t>
      </w:r>
      <w:r w:rsidRPr="00DD14A3">
        <w:rPr>
          <w:rFonts w:ascii="Symbol" w:hAnsi="Symbol"/>
          <w:sz w:val="22"/>
          <w:szCs w:val="22"/>
        </w:rPr>
        <w:t></w:t>
      </w:r>
      <w:r w:rsidRPr="00DD14A3">
        <w:rPr>
          <w:rFonts w:ascii="Symbol" w:hAnsi="Symbol"/>
          <w:sz w:val="22"/>
          <w:szCs w:val="22"/>
        </w:rPr>
        <w:t></w:t>
      </w:r>
      <w:r w:rsidRPr="00DD14A3">
        <w:rPr>
          <w:rFonts w:ascii="Symbol" w:hAnsi="Symbol"/>
          <w:sz w:val="22"/>
          <w:szCs w:val="22"/>
        </w:rPr>
        <w:t></w:t>
      </w:r>
      <w:r w:rsidRPr="00DD14A3">
        <w:rPr>
          <w:sz w:val="22"/>
          <w:szCs w:val="22"/>
          <w:lang w:val="es-MX" w:eastAsia="es-MX"/>
        </w:rPr>
        <w:t xml:space="preserve"> que resulta de los registros medidos en las estaciones sismológicas mencionadas y para el método probabilista, el espectro de referencia propuesto por Ordaz y Reyes, 1999. Como </w:t>
      </w:r>
      <w:proofErr w:type="spellStart"/>
      <w:r w:rsidRPr="00DD14A3">
        <w:rPr>
          <w:sz w:val="22"/>
          <w:szCs w:val="22"/>
          <w:lang w:val="es-MX" w:eastAsia="es-MX"/>
        </w:rPr>
        <w:t>acelerogramas</w:t>
      </w:r>
      <w:proofErr w:type="spellEnd"/>
      <w:r w:rsidRPr="00DD14A3">
        <w:rPr>
          <w:sz w:val="22"/>
          <w:szCs w:val="22"/>
          <w:lang w:val="es-MX" w:eastAsia="es-MX"/>
        </w:rPr>
        <w:t xml:space="preserve"> semillas se emplearon cinco registros de aceleraciones provenientes de diferentes fuentes sísmicas, y que fueron medidos en las estaciones </w:t>
      </w:r>
      <w:r>
        <w:rPr>
          <w:sz w:val="22"/>
          <w:szCs w:val="22"/>
          <w:lang w:val="es-MX" w:eastAsia="es-MX"/>
        </w:rPr>
        <w:t>antes mencionadas</w:t>
      </w:r>
      <w:r w:rsidRPr="00DD14A3">
        <w:rPr>
          <w:sz w:val="22"/>
          <w:szCs w:val="22"/>
          <w:lang w:val="es-MX" w:eastAsia="es-MX"/>
        </w:rPr>
        <w:t>.</w:t>
      </w:r>
      <w:r w:rsidR="00511823">
        <w:rPr>
          <w:sz w:val="22"/>
          <w:szCs w:val="22"/>
          <w:lang w:val="es-MX" w:eastAsia="es-MX"/>
        </w:rPr>
        <w:t xml:space="preserve"> Las características de los sismos semilla se indican en la Tabla 2.</w:t>
      </w:r>
    </w:p>
    <w:p w14:paraId="137CB0F0" w14:textId="5355952B" w:rsidR="00511823" w:rsidRDefault="00511823" w:rsidP="00EB2065">
      <w:pPr>
        <w:tabs>
          <w:tab w:val="clear" w:pos="360"/>
          <w:tab w:val="clear" w:pos="1440"/>
        </w:tabs>
        <w:spacing w:line="240" w:lineRule="auto"/>
        <w:ind w:firstLine="567"/>
        <w:rPr>
          <w:sz w:val="22"/>
          <w:szCs w:val="22"/>
          <w:lang w:val="es-MX" w:eastAsia="es-MX"/>
        </w:rPr>
      </w:pPr>
    </w:p>
    <w:p w14:paraId="15486A4A" w14:textId="2D152D4B" w:rsidR="00511823" w:rsidRPr="00511823" w:rsidRDefault="00511823" w:rsidP="00EB2065">
      <w:pPr>
        <w:tabs>
          <w:tab w:val="clear" w:pos="360"/>
          <w:tab w:val="clear" w:pos="1440"/>
        </w:tabs>
        <w:spacing w:line="240" w:lineRule="auto"/>
        <w:ind w:firstLine="567"/>
        <w:rPr>
          <w:sz w:val="22"/>
          <w:szCs w:val="22"/>
          <w:lang w:val="es-MX" w:eastAsia="es-MX"/>
        </w:rPr>
      </w:pPr>
      <w:r w:rsidRPr="00511823">
        <w:rPr>
          <w:sz w:val="22"/>
          <w:szCs w:val="22"/>
          <w:lang w:val="es-MX"/>
        </w:rPr>
        <w:t xml:space="preserve">En la </w:t>
      </w:r>
      <w:r>
        <w:rPr>
          <w:sz w:val="22"/>
          <w:szCs w:val="22"/>
          <w:lang w:val="es-MX"/>
        </w:rPr>
        <w:t>figura 17</w:t>
      </w:r>
      <w:r w:rsidR="00577C79">
        <w:rPr>
          <w:sz w:val="22"/>
          <w:szCs w:val="22"/>
          <w:lang w:val="es-MX"/>
        </w:rPr>
        <w:t>a</w:t>
      </w:r>
      <w:r>
        <w:rPr>
          <w:sz w:val="22"/>
          <w:szCs w:val="22"/>
          <w:lang w:val="es-MX"/>
        </w:rPr>
        <w:t xml:space="preserve"> </w:t>
      </w:r>
      <w:r w:rsidRPr="00511823">
        <w:rPr>
          <w:sz w:val="22"/>
          <w:szCs w:val="22"/>
          <w:lang w:val="es-MX"/>
        </w:rPr>
        <w:t xml:space="preserve">se presentan los sismos sintéticos generados a partir de los sismos semilla provenientes de las diferentes fuentes sísmicas, empleando como espectro de referencia la media más una desviación estándar, </w:t>
      </w:r>
      <w:r w:rsidRPr="00511823">
        <w:rPr>
          <w:rFonts w:ascii="Symbol" w:hAnsi="Symbol"/>
          <w:sz w:val="22"/>
          <w:szCs w:val="22"/>
        </w:rPr>
        <w:t></w:t>
      </w:r>
      <w:r w:rsidRPr="00511823">
        <w:rPr>
          <w:rFonts w:ascii="Symbol" w:hAnsi="Symbol"/>
          <w:sz w:val="22"/>
          <w:szCs w:val="22"/>
        </w:rPr>
        <w:t></w:t>
      </w:r>
      <w:r w:rsidRPr="00511823">
        <w:rPr>
          <w:rFonts w:ascii="Symbol" w:hAnsi="Symbol"/>
          <w:sz w:val="22"/>
          <w:szCs w:val="22"/>
        </w:rPr>
        <w:t></w:t>
      </w:r>
      <w:r w:rsidRPr="00511823">
        <w:rPr>
          <w:rFonts w:ascii="Symbol" w:hAnsi="Symbol"/>
          <w:sz w:val="22"/>
          <w:szCs w:val="22"/>
        </w:rPr>
        <w:t></w:t>
      </w:r>
      <w:r w:rsidRPr="00511823">
        <w:rPr>
          <w:sz w:val="22"/>
          <w:szCs w:val="22"/>
          <w:lang w:val="es-MX" w:eastAsia="es-MX"/>
        </w:rPr>
        <w:t xml:space="preserve"> </w:t>
      </w:r>
      <w:r w:rsidRPr="00511823">
        <w:rPr>
          <w:sz w:val="22"/>
          <w:szCs w:val="22"/>
          <w:lang w:val="es-MX"/>
        </w:rPr>
        <w:t>de los espectros de respuesta escalados (método determinista).</w:t>
      </w:r>
      <w:r>
        <w:rPr>
          <w:sz w:val="22"/>
          <w:szCs w:val="22"/>
          <w:lang w:val="es-MX"/>
        </w:rPr>
        <w:t xml:space="preserve"> </w:t>
      </w:r>
      <w:r w:rsidRPr="00511823">
        <w:rPr>
          <w:sz w:val="22"/>
          <w:szCs w:val="22"/>
          <w:lang w:val="es-MX"/>
        </w:rPr>
        <w:t xml:space="preserve">En la </w:t>
      </w:r>
      <w:r>
        <w:rPr>
          <w:sz w:val="22"/>
          <w:szCs w:val="22"/>
          <w:lang w:val="es-MX"/>
        </w:rPr>
        <w:t>figura 1</w:t>
      </w:r>
      <w:r w:rsidR="00577C79">
        <w:rPr>
          <w:sz w:val="22"/>
          <w:szCs w:val="22"/>
          <w:lang w:val="es-MX"/>
        </w:rPr>
        <w:t>7b</w:t>
      </w:r>
      <w:r w:rsidRPr="00511823">
        <w:rPr>
          <w:sz w:val="22"/>
          <w:szCs w:val="22"/>
          <w:lang w:val="es-MX"/>
        </w:rPr>
        <w:t xml:space="preserve"> se presentan los sismos sintéticos generados a partir de los sismos semilla provenientes de las diferentes fuentes sísmicas, empleando como espectro de referencia el espectro de peligro uniforme propuesto por </w:t>
      </w:r>
      <w:r w:rsidRPr="00511823">
        <w:rPr>
          <w:sz w:val="22"/>
          <w:szCs w:val="22"/>
          <w:lang w:val="es-MX"/>
        </w:rPr>
        <w:lastRenderedPageBreak/>
        <w:t>Ordaz y Reyes, 1999 (método probabilista).</w:t>
      </w:r>
      <w:r w:rsidR="002B53B5">
        <w:rPr>
          <w:sz w:val="22"/>
          <w:szCs w:val="22"/>
          <w:lang w:val="es-MX"/>
        </w:rPr>
        <w:t xml:space="preserve"> En ambos casos se observa que la generaci</w:t>
      </w:r>
      <w:r w:rsidR="009C7033">
        <w:rPr>
          <w:sz w:val="22"/>
          <w:szCs w:val="22"/>
          <w:lang w:val="es-MX"/>
        </w:rPr>
        <w:t>ón d</w:t>
      </w:r>
      <w:r w:rsidR="002B53B5">
        <w:rPr>
          <w:sz w:val="22"/>
          <w:szCs w:val="22"/>
          <w:lang w:val="es-MX"/>
        </w:rPr>
        <w:t>e</w:t>
      </w:r>
      <w:r w:rsidR="009C7033">
        <w:rPr>
          <w:sz w:val="22"/>
          <w:szCs w:val="22"/>
          <w:lang w:val="es-MX"/>
        </w:rPr>
        <w:t xml:space="preserve"> </w:t>
      </w:r>
      <w:r w:rsidR="002B53B5">
        <w:rPr>
          <w:sz w:val="22"/>
          <w:szCs w:val="22"/>
          <w:lang w:val="es-MX"/>
        </w:rPr>
        <w:t xml:space="preserve">los </w:t>
      </w:r>
      <w:r w:rsidR="009C7033">
        <w:rPr>
          <w:sz w:val="22"/>
          <w:szCs w:val="22"/>
          <w:lang w:val="es-MX"/>
        </w:rPr>
        <w:t>sism</w:t>
      </w:r>
      <w:r w:rsidR="002B53B5">
        <w:rPr>
          <w:sz w:val="22"/>
          <w:szCs w:val="22"/>
          <w:lang w:val="es-MX"/>
        </w:rPr>
        <w:t>o</w:t>
      </w:r>
      <w:r w:rsidR="009C7033">
        <w:rPr>
          <w:sz w:val="22"/>
          <w:szCs w:val="22"/>
          <w:lang w:val="es-MX"/>
        </w:rPr>
        <w:t>s</w:t>
      </w:r>
      <w:r w:rsidR="002B53B5">
        <w:rPr>
          <w:sz w:val="22"/>
          <w:szCs w:val="22"/>
          <w:lang w:val="es-MX"/>
        </w:rPr>
        <w:t xml:space="preserve"> sint</w:t>
      </w:r>
      <w:r w:rsidR="009C7033">
        <w:rPr>
          <w:sz w:val="22"/>
          <w:szCs w:val="22"/>
          <w:lang w:val="es-MX"/>
        </w:rPr>
        <w:t xml:space="preserve">éticos </w:t>
      </w:r>
      <w:r w:rsidR="005418E0">
        <w:rPr>
          <w:sz w:val="22"/>
          <w:szCs w:val="22"/>
          <w:lang w:val="es-MX"/>
        </w:rPr>
        <w:t>es consistente para cada sismo tanto de los espectros objetivos determinista y probabilista. Para el caso de los sismos obtenidos del esp</w:t>
      </w:r>
      <w:r w:rsidR="00D139C3">
        <w:rPr>
          <w:sz w:val="22"/>
          <w:szCs w:val="22"/>
          <w:lang w:val="es-MX"/>
        </w:rPr>
        <w:t>e</w:t>
      </w:r>
      <w:r w:rsidR="005418E0">
        <w:rPr>
          <w:sz w:val="22"/>
          <w:szCs w:val="22"/>
          <w:lang w:val="es-MX"/>
        </w:rPr>
        <w:t>ctro probabilista se tiene un valor máximo mayor (</w:t>
      </w:r>
      <w:r w:rsidR="00D139C3">
        <w:rPr>
          <w:sz w:val="22"/>
          <w:szCs w:val="22"/>
          <w:lang w:val="es-MX"/>
        </w:rPr>
        <w:t>PGA=0.068g) que el valor del PGA (0.04 g) del caso determinista, de ahí que las aceleraciones de las gráficas de la figura 17b sean mayores que las de la figura 17ª, pero la forma de los sismos es muy similar.</w:t>
      </w:r>
    </w:p>
    <w:p w14:paraId="424BAFAE" w14:textId="7680C73C" w:rsidR="00511823" w:rsidRDefault="00511823" w:rsidP="00EB2065">
      <w:pPr>
        <w:tabs>
          <w:tab w:val="clear" w:pos="360"/>
          <w:tab w:val="clear" w:pos="1440"/>
        </w:tabs>
        <w:spacing w:line="240" w:lineRule="auto"/>
        <w:ind w:firstLine="567"/>
        <w:rPr>
          <w:sz w:val="22"/>
          <w:szCs w:val="22"/>
          <w:lang w:val="es-MX" w:eastAsia="es-MX"/>
        </w:rPr>
      </w:pPr>
    </w:p>
    <w:p w14:paraId="098FAAAF" w14:textId="2F3863F4" w:rsidR="00511823" w:rsidRPr="00511823" w:rsidRDefault="00511823" w:rsidP="00511823">
      <w:pPr>
        <w:spacing w:line="240" w:lineRule="auto"/>
        <w:jc w:val="center"/>
        <w:rPr>
          <w:color w:val="FF0000"/>
          <w:sz w:val="22"/>
          <w:szCs w:val="22"/>
          <w:lang w:val="es-MX"/>
        </w:rPr>
      </w:pPr>
      <w:r w:rsidRPr="001918A7">
        <w:rPr>
          <w:rStyle w:val="Estilo11pto"/>
          <w:lang w:val="es-MX"/>
        </w:rPr>
        <w:t>Tabl</w:t>
      </w:r>
      <w:r>
        <w:rPr>
          <w:rStyle w:val="Estilo11pto"/>
          <w:lang w:val="es-MX"/>
        </w:rPr>
        <w:t>a</w:t>
      </w:r>
      <w:r w:rsidRPr="001918A7">
        <w:rPr>
          <w:rStyle w:val="Estilo11pto"/>
          <w:lang w:val="es-MX"/>
        </w:rPr>
        <w:t xml:space="preserve"> </w:t>
      </w:r>
      <w:r>
        <w:rPr>
          <w:rStyle w:val="Estilo11pto"/>
          <w:lang w:val="es-MX"/>
        </w:rPr>
        <w:t>2</w:t>
      </w:r>
      <w:r w:rsidRPr="001918A7">
        <w:rPr>
          <w:rStyle w:val="Estilo11pto"/>
          <w:lang w:val="es-MX"/>
        </w:rPr>
        <w:t xml:space="preserve">. </w:t>
      </w:r>
      <w:r w:rsidRPr="00511823">
        <w:rPr>
          <w:rStyle w:val="Estilo11pto"/>
          <w:lang w:val="es-MX"/>
        </w:rPr>
        <w:t>Registros empleados para determinar los sismos sintéticos</w:t>
      </w:r>
      <w:r>
        <w:rPr>
          <w:rStyle w:val="Estilo11pto"/>
          <w:lang w:val="es-MX"/>
        </w:rPr>
        <w:t xml:space="preserve"> para los ambientes sísmicos determinista y probabilista</w:t>
      </w: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587"/>
        <w:gridCol w:w="849"/>
        <w:gridCol w:w="1560"/>
        <w:gridCol w:w="3162"/>
      </w:tblGrid>
      <w:tr w:rsidR="005418E0" w:rsidRPr="00511823" w14:paraId="5DDB8E8F" w14:textId="77777777" w:rsidTr="005418E0">
        <w:tc>
          <w:tcPr>
            <w:tcW w:w="454" w:type="pct"/>
            <w:shd w:val="clear" w:color="auto" w:fill="auto"/>
          </w:tcPr>
          <w:p w14:paraId="507A509B" w14:textId="77777777" w:rsidR="00511823" w:rsidRPr="00511823" w:rsidRDefault="00511823" w:rsidP="00F37AE7">
            <w:pPr>
              <w:spacing w:line="240" w:lineRule="auto"/>
              <w:jc w:val="center"/>
              <w:rPr>
                <w:b/>
                <w:sz w:val="22"/>
                <w:szCs w:val="22"/>
                <w:lang w:val="es-ES" w:eastAsia="es-ES"/>
              </w:rPr>
            </w:pPr>
            <w:r w:rsidRPr="00511823">
              <w:rPr>
                <w:b/>
                <w:sz w:val="22"/>
                <w:szCs w:val="22"/>
                <w:lang w:val="es-ES" w:eastAsia="es-ES"/>
              </w:rPr>
              <w:t>Sitio</w:t>
            </w:r>
          </w:p>
        </w:tc>
        <w:tc>
          <w:tcPr>
            <w:tcW w:w="1442" w:type="pct"/>
            <w:shd w:val="clear" w:color="auto" w:fill="auto"/>
          </w:tcPr>
          <w:p w14:paraId="7F73280A" w14:textId="77777777" w:rsidR="00511823" w:rsidRPr="00511823" w:rsidRDefault="00511823" w:rsidP="00F37AE7">
            <w:pPr>
              <w:spacing w:line="240" w:lineRule="auto"/>
              <w:jc w:val="center"/>
              <w:rPr>
                <w:b/>
                <w:sz w:val="22"/>
                <w:szCs w:val="22"/>
                <w:lang w:val="es-ES" w:eastAsia="es-ES"/>
              </w:rPr>
            </w:pPr>
            <w:r w:rsidRPr="00511823">
              <w:rPr>
                <w:b/>
                <w:sz w:val="22"/>
                <w:szCs w:val="22"/>
                <w:lang w:val="es-ES" w:eastAsia="es-ES"/>
              </w:rPr>
              <w:t>Evento</w:t>
            </w:r>
          </w:p>
        </w:tc>
        <w:tc>
          <w:tcPr>
            <w:tcW w:w="473" w:type="pct"/>
            <w:shd w:val="clear" w:color="auto" w:fill="auto"/>
          </w:tcPr>
          <w:p w14:paraId="7FD410BF" w14:textId="77777777" w:rsidR="00511823" w:rsidRPr="00511823" w:rsidRDefault="00511823" w:rsidP="00F37AE7">
            <w:pPr>
              <w:spacing w:line="240" w:lineRule="auto"/>
              <w:jc w:val="center"/>
              <w:rPr>
                <w:b/>
                <w:sz w:val="22"/>
                <w:szCs w:val="22"/>
                <w:lang w:val="es-ES" w:eastAsia="es-ES"/>
              </w:rPr>
            </w:pPr>
            <w:r w:rsidRPr="00511823">
              <w:rPr>
                <w:b/>
                <w:sz w:val="22"/>
                <w:szCs w:val="22"/>
                <w:lang w:val="es-ES" w:eastAsia="es-ES"/>
              </w:rPr>
              <w:t>Ms/M</w:t>
            </w:r>
          </w:p>
        </w:tc>
        <w:tc>
          <w:tcPr>
            <w:tcW w:w="869" w:type="pct"/>
            <w:shd w:val="clear" w:color="auto" w:fill="auto"/>
          </w:tcPr>
          <w:p w14:paraId="05937F2E" w14:textId="77777777" w:rsidR="00511823" w:rsidRPr="00511823" w:rsidRDefault="00511823" w:rsidP="00F37AE7">
            <w:pPr>
              <w:spacing w:line="240" w:lineRule="auto"/>
              <w:jc w:val="center"/>
              <w:rPr>
                <w:b/>
                <w:sz w:val="22"/>
                <w:szCs w:val="22"/>
                <w:lang w:val="es-ES" w:eastAsia="es-ES"/>
              </w:rPr>
            </w:pPr>
            <w:r w:rsidRPr="00511823">
              <w:rPr>
                <w:b/>
                <w:sz w:val="22"/>
                <w:szCs w:val="22"/>
                <w:lang w:val="es-ES" w:eastAsia="es-ES"/>
              </w:rPr>
              <w:t>Tipo de suelo</w:t>
            </w:r>
          </w:p>
        </w:tc>
        <w:tc>
          <w:tcPr>
            <w:tcW w:w="1762" w:type="pct"/>
            <w:shd w:val="clear" w:color="auto" w:fill="auto"/>
          </w:tcPr>
          <w:p w14:paraId="0682AAB5" w14:textId="77777777" w:rsidR="00511823" w:rsidRPr="00511823" w:rsidRDefault="00511823" w:rsidP="00F37AE7">
            <w:pPr>
              <w:spacing w:line="240" w:lineRule="auto"/>
              <w:jc w:val="center"/>
              <w:rPr>
                <w:b/>
                <w:sz w:val="22"/>
                <w:szCs w:val="22"/>
                <w:lang w:val="es-ES" w:eastAsia="es-ES"/>
              </w:rPr>
            </w:pPr>
            <w:r w:rsidRPr="00511823">
              <w:rPr>
                <w:b/>
                <w:sz w:val="22"/>
                <w:szCs w:val="22"/>
                <w:lang w:val="es-ES" w:eastAsia="es-ES"/>
              </w:rPr>
              <w:t>PGA (gal)</w:t>
            </w:r>
          </w:p>
        </w:tc>
      </w:tr>
      <w:tr w:rsidR="005418E0" w:rsidRPr="00511823" w14:paraId="49448286" w14:textId="77777777" w:rsidTr="005418E0">
        <w:trPr>
          <w:trHeight w:val="193"/>
        </w:trPr>
        <w:tc>
          <w:tcPr>
            <w:tcW w:w="454" w:type="pct"/>
            <w:shd w:val="clear" w:color="auto" w:fill="auto"/>
            <w:vAlign w:val="center"/>
          </w:tcPr>
          <w:p w14:paraId="4AF8F59D"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CENA</w:t>
            </w:r>
          </w:p>
        </w:tc>
        <w:tc>
          <w:tcPr>
            <w:tcW w:w="1442" w:type="pct"/>
            <w:shd w:val="clear" w:color="auto" w:fill="auto"/>
            <w:vAlign w:val="center"/>
          </w:tcPr>
          <w:p w14:paraId="4BF376EE"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15 de junio de 1999</w:t>
            </w:r>
          </w:p>
        </w:tc>
        <w:tc>
          <w:tcPr>
            <w:tcW w:w="473" w:type="pct"/>
            <w:shd w:val="clear" w:color="auto" w:fill="auto"/>
            <w:vAlign w:val="center"/>
          </w:tcPr>
          <w:p w14:paraId="56265BB5"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6.5</w:t>
            </w:r>
          </w:p>
        </w:tc>
        <w:tc>
          <w:tcPr>
            <w:tcW w:w="869" w:type="pct"/>
            <w:shd w:val="clear" w:color="auto" w:fill="auto"/>
            <w:vAlign w:val="center"/>
          </w:tcPr>
          <w:p w14:paraId="18990107"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Roca</w:t>
            </w:r>
          </w:p>
        </w:tc>
        <w:tc>
          <w:tcPr>
            <w:tcW w:w="1762" w:type="pct"/>
            <w:shd w:val="clear" w:color="auto" w:fill="auto"/>
            <w:vAlign w:val="center"/>
          </w:tcPr>
          <w:p w14:paraId="480D8217" w14:textId="08BE7CFA" w:rsidR="00511823" w:rsidRPr="00511823" w:rsidRDefault="00511823" w:rsidP="005418E0">
            <w:pPr>
              <w:spacing w:line="240" w:lineRule="auto"/>
              <w:jc w:val="center"/>
              <w:rPr>
                <w:sz w:val="22"/>
                <w:szCs w:val="22"/>
                <w:lang w:val="es-ES" w:eastAsia="es-ES"/>
              </w:rPr>
            </w:pPr>
            <w:r w:rsidRPr="00511823">
              <w:rPr>
                <w:sz w:val="22"/>
                <w:szCs w:val="22"/>
                <w:lang w:val="es-ES" w:eastAsia="es-ES"/>
              </w:rPr>
              <w:t>N00E = -6.19</w:t>
            </w:r>
            <w:r w:rsidR="005418E0">
              <w:rPr>
                <w:sz w:val="22"/>
                <w:szCs w:val="22"/>
                <w:lang w:val="es-ES" w:eastAsia="es-ES"/>
              </w:rPr>
              <w:t xml:space="preserve">; </w:t>
            </w:r>
            <w:r w:rsidRPr="00511823">
              <w:rPr>
                <w:sz w:val="22"/>
                <w:szCs w:val="22"/>
                <w:lang w:val="es-ES" w:eastAsia="es-ES"/>
              </w:rPr>
              <w:t>N90E = -6.47</w:t>
            </w:r>
          </w:p>
        </w:tc>
      </w:tr>
      <w:tr w:rsidR="005418E0" w:rsidRPr="00511823" w14:paraId="3B55B703" w14:textId="77777777" w:rsidTr="005418E0">
        <w:tc>
          <w:tcPr>
            <w:tcW w:w="454" w:type="pct"/>
            <w:shd w:val="clear" w:color="auto" w:fill="auto"/>
            <w:vAlign w:val="center"/>
          </w:tcPr>
          <w:p w14:paraId="64502FA3"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CU01</w:t>
            </w:r>
          </w:p>
        </w:tc>
        <w:tc>
          <w:tcPr>
            <w:tcW w:w="1442" w:type="pct"/>
            <w:shd w:val="clear" w:color="auto" w:fill="auto"/>
            <w:vAlign w:val="center"/>
          </w:tcPr>
          <w:p w14:paraId="73405BB3"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19 de septiembre de 1985</w:t>
            </w:r>
          </w:p>
        </w:tc>
        <w:tc>
          <w:tcPr>
            <w:tcW w:w="473" w:type="pct"/>
            <w:shd w:val="clear" w:color="auto" w:fill="auto"/>
            <w:vAlign w:val="center"/>
          </w:tcPr>
          <w:p w14:paraId="070AD9EB"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8.1</w:t>
            </w:r>
          </w:p>
        </w:tc>
        <w:tc>
          <w:tcPr>
            <w:tcW w:w="869" w:type="pct"/>
            <w:shd w:val="clear" w:color="auto" w:fill="auto"/>
            <w:vAlign w:val="center"/>
          </w:tcPr>
          <w:p w14:paraId="4656B176"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Roca</w:t>
            </w:r>
          </w:p>
        </w:tc>
        <w:tc>
          <w:tcPr>
            <w:tcW w:w="1762" w:type="pct"/>
            <w:shd w:val="clear" w:color="auto" w:fill="auto"/>
            <w:vAlign w:val="center"/>
          </w:tcPr>
          <w:p w14:paraId="4E5F5BE8" w14:textId="52186257" w:rsidR="00511823" w:rsidRPr="00511823" w:rsidRDefault="00511823" w:rsidP="005418E0">
            <w:pPr>
              <w:spacing w:line="240" w:lineRule="auto"/>
              <w:jc w:val="center"/>
              <w:rPr>
                <w:sz w:val="22"/>
                <w:szCs w:val="22"/>
                <w:lang w:val="es-ES" w:eastAsia="es-ES"/>
              </w:rPr>
            </w:pPr>
            <w:r w:rsidRPr="00511823">
              <w:rPr>
                <w:sz w:val="22"/>
                <w:szCs w:val="22"/>
                <w:lang w:val="es-ES" w:eastAsia="es-ES"/>
              </w:rPr>
              <w:t>N90E = -32.54</w:t>
            </w:r>
            <w:r w:rsidR="005418E0">
              <w:rPr>
                <w:sz w:val="22"/>
                <w:szCs w:val="22"/>
                <w:lang w:val="es-ES" w:eastAsia="es-ES"/>
              </w:rPr>
              <w:t xml:space="preserve">; </w:t>
            </w:r>
            <w:r w:rsidRPr="00511823">
              <w:rPr>
                <w:sz w:val="22"/>
                <w:szCs w:val="22"/>
                <w:lang w:val="es-ES" w:eastAsia="es-ES"/>
              </w:rPr>
              <w:t>N00E = 26.80</w:t>
            </w:r>
          </w:p>
        </w:tc>
      </w:tr>
      <w:tr w:rsidR="005418E0" w:rsidRPr="00511823" w14:paraId="09AC4A3D" w14:textId="77777777" w:rsidTr="005418E0">
        <w:trPr>
          <w:trHeight w:val="259"/>
        </w:trPr>
        <w:tc>
          <w:tcPr>
            <w:tcW w:w="454" w:type="pct"/>
            <w:shd w:val="clear" w:color="auto" w:fill="auto"/>
            <w:vAlign w:val="center"/>
          </w:tcPr>
          <w:p w14:paraId="625ABEDC"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CUP5</w:t>
            </w:r>
          </w:p>
        </w:tc>
        <w:tc>
          <w:tcPr>
            <w:tcW w:w="1442" w:type="pct"/>
            <w:shd w:val="clear" w:color="auto" w:fill="auto"/>
            <w:vAlign w:val="center"/>
          </w:tcPr>
          <w:p w14:paraId="4E58F6C8"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20 de marzo de 2012</w:t>
            </w:r>
          </w:p>
        </w:tc>
        <w:tc>
          <w:tcPr>
            <w:tcW w:w="473" w:type="pct"/>
            <w:shd w:val="clear" w:color="auto" w:fill="auto"/>
            <w:vAlign w:val="center"/>
          </w:tcPr>
          <w:p w14:paraId="46002FF9"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7.4</w:t>
            </w:r>
          </w:p>
        </w:tc>
        <w:tc>
          <w:tcPr>
            <w:tcW w:w="869" w:type="pct"/>
            <w:shd w:val="clear" w:color="auto" w:fill="auto"/>
            <w:vAlign w:val="center"/>
          </w:tcPr>
          <w:p w14:paraId="103D2AB8"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Roca</w:t>
            </w:r>
          </w:p>
        </w:tc>
        <w:tc>
          <w:tcPr>
            <w:tcW w:w="1762" w:type="pct"/>
            <w:shd w:val="clear" w:color="auto" w:fill="auto"/>
            <w:vAlign w:val="center"/>
          </w:tcPr>
          <w:p w14:paraId="62F91BCC" w14:textId="2E8DDB3A" w:rsidR="00511823" w:rsidRPr="00511823" w:rsidRDefault="00511823" w:rsidP="005418E0">
            <w:pPr>
              <w:spacing w:line="240" w:lineRule="auto"/>
              <w:jc w:val="center"/>
              <w:rPr>
                <w:sz w:val="22"/>
                <w:szCs w:val="22"/>
                <w:lang w:val="es-ES" w:eastAsia="es-ES"/>
              </w:rPr>
            </w:pPr>
            <w:r w:rsidRPr="00511823">
              <w:rPr>
                <w:sz w:val="22"/>
                <w:szCs w:val="22"/>
                <w:lang w:val="es-ES" w:eastAsia="es-ES"/>
              </w:rPr>
              <w:t>N90E = 13.98</w:t>
            </w:r>
            <w:r w:rsidR="005418E0">
              <w:rPr>
                <w:sz w:val="22"/>
                <w:szCs w:val="22"/>
                <w:lang w:val="es-ES" w:eastAsia="es-ES"/>
              </w:rPr>
              <w:t xml:space="preserve">; </w:t>
            </w:r>
            <w:r w:rsidRPr="00511823">
              <w:rPr>
                <w:sz w:val="22"/>
                <w:szCs w:val="22"/>
                <w:lang w:val="es-ES" w:eastAsia="es-ES"/>
              </w:rPr>
              <w:t>N00W = 11.92</w:t>
            </w:r>
          </w:p>
        </w:tc>
      </w:tr>
      <w:tr w:rsidR="005418E0" w:rsidRPr="00511823" w14:paraId="2A9AFE02" w14:textId="77777777" w:rsidTr="005418E0">
        <w:trPr>
          <w:trHeight w:val="259"/>
        </w:trPr>
        <w:tc>
          <w:tcPr>
            <w:tcW w:w="454" w:type="pct"/>
            <w:shd w:val="clear" w:color="auto" w:fill="auto"/>
            <w:vAlign w:val="center"/>
          </w:tcPr>
          <w:p w14:paraId="31A8B391"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CUP5</w:t>
            </w:r>
          </w:p>
        </w:tc>
        <w:tc>
          <w:tcPr>
            <w:tcW w:w="1442" w:type="pct"/>
            <w:shd w:val="clear" w:color="auto" w:fill="auto"/>
            <w:vAlign w:val="center"/>
          </w:tcPr>
          <w:p w14:paraId="2FFD9E5D"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18 de abril de 2014</w:t>
            </w:r>
          </w:p>
        </w:tc>
        <w:tc>
          <w:tcPr>
            <w:tcW w:w="473" w:type="pct"/>
            <w:shd w:val="clear" w:color="auto" w:fill="auto"/>
            <w:vAlign w:val="center"/>
          </w:tcPr>
          <w:p w14:paraId="2FB123B6"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7.2</w:t>
            </w:r>
          </w:p>
        </w:tc>
        <w:tc>
          <w:tcPr>
            <w:tcW w:w="869" w:type="pct"/>
            <w:shd w:val="clear" w:color="auto" w:fill="auto"/>
            <w:vAlign w:val="center"/>
          </w:tcPr>
          <w:p w14:paraId="39B3D35C"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Roca</w:t>
            </w:r>
          </w:p>
        </w:tc>
        <w:tc>
          <w:tcPr>
            <w:tcW w:w="1762" w:type="pct"/>
            <w:shd w:val="clear" w:color="auto" w:fill="auto"/>
            <w:vAlign w:val="center"/>
          </w:tcPr>
          <w:p w14:paraId="003FCCA8" w14:textId="28643EAB" w:rsidR="00511823" w:rsidRPr="00511823" w:rsidRDefault="00511823" w:rsidP="005418E0">
            <w:pPr>
              <w:spacing w:line="240" w:lineRule="auto"/>
              <w:jc w:val="center"/>
              <w:rPr>
                <w:sz w:val="22"/>
                <w:szCs w:val="22"/>
                <w:lang w:val="es-ES" w:eastAsia="es-ES"/>
              </w:rPr>
            </w:pPr>
            <w:r w:rsidRPr="00511823">
              <w:rPr>
                <w:sz w:val="22"/>
                <w:szCs w:val="22"/>
                <w:lang w:val="es-ES" w:eastAsia="es-ES"/>
              </w:rPr>
              <w:t>N90W = -14.87</w:t>
            </w:r>
            <w:r w:rsidR="005418E0">
              <w:rPr>
                <w:sz w:val="22"/>
                <w:szCs w:val="22"/>
                <w:lang w:val="es-ES" w:eastAsia="es-ES"/>
              </w:rPr>
              <w:t xml:space="preserve">; </w:t>
            </w:r>
            <w:r w:rsidRPr="00511823">
              <w:rPr>
                <w:sz w:val="22"/>
                <w:szCs w:val="22"/>
                <w:lang w:val="es-ES" w:eastAsia="es-ES"/>
              </w:rPr>
              <w:t>N00W = -12.59</w:t>
            </w:r>
          </w:p>
        </w:tc>
      </w:tr>
      <w:tr w:rsidR="005418E0" w:rsidRPr="00511823" w14:paraId="19222794" w14:textId="77777777" w:rsidTr="005418E0">
        <w:trPr>
          <w:trHeight w:val="339"/>
        </w:trPr>
        <w:tc>
          <w:tcPr>
            <w:tcW w:w="454" w:type="pct"/>
            <w:shd w:val="clear" w:color="auto" w:fill="auto"/>
            <w:vAlign w:val="center"/>
          </w:tcPr>
          <w:p w14:paraId="170F5651"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TACY</w:t>
            </w:r>
          </w:p>
        </w:tc>
        <w:tc>
          <w:tcPr>
            <w:tcW w:w="1442" w:type="pct"/>
            <w:shd w:val="clear" w:color="auto" w:fill="auto"/>
            <w:vAlign w:val="center"/>
          </w:tcPr>
          <w:p w14:paraId="426F1D25"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30 de septiembre de 1999</w:t>
            </w:r>
          </w:p>
        </w:tc>
        <w:tc>
          <w:tcPr>
            <w:tcW w:w="473" w:type="pct"/>
            <w:shd w:val="clear" w:color="auto" w:fill="auto"/>
            <w:vAlign w:val="center"/>
          </w:tcPr>
          <w:p w14:paraId="3BBDE55D"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7.5</w:t>
            </w:r>
          </w:p>
        </w:tc>
        <w:tc>
          <w:tcPr>
            <w:tcW w:w="869" w:type="pct"/>
            <w:shd w:val="clear" w:color="auto" w:fill="auto"/>
            <w:vAlign w:val="center"/>
          </w:tcPr>
          <w:p w14:paraId="7F150137" w14:textId="77777777" w:rsidR="00511823" w:rsidRPr="00511823" w:rsidRDefault="00511823" w:rsidP="00F37AE7">
            <w:pPr>
              <w:spacing w:line="240" w:lineRule="auto"/>
              <w:jc w:val="center"/>
              <w:rPr>
                <w:sz w:val="22"/>
                <w:szCs w:val="22"/>
                <w:lang w:val="es-ES" w:eastAsia="es-ES"/>
              </w:rPr>
            </w:pPr>
            <w:r w:rsidRPr="00511823">
              <w:rPr>
                <w:sz w:val="22"/>
                <w:szCs w:val="22"/>
                <w:lang w:val="es-ES" w:eastAsia="es-ES"/>
              </w:rPr>
              <w:t>Suelo duro</w:t>
            </w:r>
          </w:p>
        </w:tc>
        <w:tc>
          <w:tcPr>
            <w:tcW w:w="1762" w:type="pct"/>
            <w:shd w:val="clear" w:color="auto" w:fill="auto"/>
            <w:vAlign w:val="center"/>
          </w:tcPr>
          <w:p w14:paraId="6984724F" w14:textId="3B5D4B37" w:rsidR="00511823" w:rsidRPr="00511823" w:rsidRDefault="00511823" w:rsidP="005418E0">
            <w:pPr>
              <w:spacing w:line="240" w:lineRule="auto"/>
              <w:jc w:val="center"/>
              <w:rPr>
                <w:sz w:val="22"/>
                <w:szCs w:val="22"/>
                <w:lang w:val="es-ES" w:eastAsia="es-ES"/>
              </w:rPr>
            </w:pPr>
            <w:r w:rsidRPr="00511823">
              <w:rPr>
                <w:sz w:val="22"/>
                <w:szCs w:val="22"/>
                <w:lang w:val="es-ES" w:eastAsia="es-ES"/>
              </w:rPr>
              <w:t>N90E = 9.39</w:t>
            </w:r>
            <w:r w:rsidR="005418E0">
              <w:rPr>
                <w:sz w:val="22"/>
                <w:szCs w:val="22"/>
                <w:lang w:val="es-ES" w:eastAsia="es-ES"/>
              </w:rPr>
              <w:t xml:space="preserve">; </w:t>
            </w:r>
            <w:r w:rsidRPr="00511823">
              <w:rPr>
                <w:sz w:val="22"/>
                <w:szCs w:val="22"/>
                <w:lang w:val="es-ES" w:eastAsia="es-ES"/>
              </w:rPr>
              <w:t>N00E = 9.12</w:t>
            </w:r>
          </w:p>
        </w:tc>
      </w:tr>
    </w:tbl>
    <w:p w14:paraId="5797EC12" w14:textId="1C6119B0" w:rsidR="00EB2065" w:rsidRDefault="00EB2065" w:rsidP="00EB2065">
      <w:pPr>
        <w:tabs>
          <w:tab w:val="clear" w:pos="360"/>
          <w:tab w:val="clear" w:pos="1440"/>
        </w:tabs>
        <w:spacing w:line="240" w:lineRule="auto"/>
        <w:ind w:firstLine="567"/>
        <w:rPr>
          <w:b/>
          <w:caps/>
          <w:sz w:val="22"/>
          <w:szCs w:val="22"/>
          <w:lang w:val="es-MX"/>
        </w:rPr>
      </w:pPr>
    </w:p>
    <w:p w14:paraId="41285514" w14:textId="57EDC048" w:rsidR="00AB6745" w:rsidRDefault="00577C79" w:rsidP="00AB6745">
      <w:pPr>
        <w:spacing w:line="240" w:lineRule="auto"/>
        <w:jc w:val="center"/>
        <w:rPr>
          <w:sz w:val="22"/>
          <w:szCs w:val="22"/>
          <w:lang w:val="es-MX"/>
        </w:rPr>
      </w:pPr>
      <w:r w:rsidRPr="00577C79">
        <w:rPr>
          <w:noProof/>
          <w:lang w:val="es-MX" w:eastAsia="es-MX"/>
        </w:rPr>
        <w:drawing>
          <wp:inline distT="0" distB="0" distL="0" distR="0" wp14:anchorId="5B366EFA" wp14:editId="10A5ACDC">
            <wp:extent cx="5467749" cy="51480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a:extLst>
                        <a:ext uri="{28A0092B-C50C-407E-A947-70E740481C1C}">
                          <a14:useLocalDpi xmlns:a14="http://schemas.microsoft.com/office/drawing/2010/main" val="0"/>
                        </a:ext>
                      </a:extLst>
                    </a:blip>
                    <a:srcRect l="6089" r="11699"/>
                    <a:stretch/>
                  </pic:blipFill>
                  <pic:spPr bwMode="auto">
                    <a:xfrm>
                      <a:off x="0" y="0"/>
                      <a:ext cx="5467749" cy="5148000"/>
                    </a:xfrm>
                    <a:prstGeom prst="rect">
                      <a:avLst/>
                    </a:prstGeom>
                    <a:noFill/>
                    <a:ln>
                      <a:noFill/>
                    </a:ln>
                    <a:extLst>
                      <a:ext uri="{53640926-AAD7-44D8-BBD7-CCE9431645EC}">
                        <a14:shadowObscured xmlns:a14="http://schemas.microsoft.com/office/drawing/2010/main"/>
                      </a:ext>
                    </a:extLst>
                  </pic:spPr>
                </pic:pic>
              </a:graphicData>
            </a:graphic>
          </wp:inline>
        </w:drawing>
      </w:r>
      <w:r w:rsidR="00AB6745">
        <w:rPr>
          <w:sz w:val="22"/>
          <w:szCs w:val="22"/>
          <w:lang w:val="es-MX"/>
        </w:rPr>
        <w:t xml:space="preserve"> </w:t>
      </w:r>
    </w:p>
    <w:p w14:paraId="4354AA98" w14:textId="77777777" w:rsidR="00AB6745" w:rsidRPr="00C10F60" w:rsidRDefault="00AB6745" w:rsidP="00AB6745">
      <w:pPr>
        <w:spacing w:line="240" w:lineRule="auto"/>
        <w:jc w:val="center"/>
        <w:rPr>
          <w:sz w:val="22"/>
          <w:szCs w:val="22"/>
          <w:lang w:val="es-MX"/>
        </w:rPr>
      </w:pPr>
      <w:r>
        <w:rPr>
          <w:sz w:val="22"/>
          <w:szCs w:val="22"/>
          <w:lang w:val="es-MX"/>
        </w:rPr>
        <w:t xml:space="preserve">        </w:t>
      </w:r>
      <w:r w:rsidRPr="00C10F60">
        <w:rPr>
          <w:sz w:val="22"/>
          <w:szCs w:val="22"/>
          <w:lang w:val="es-MX"/>
        </w:rPr>
        <w:t>(a</w:t>
      </w:r>
      <w:r>
        <w:rPr>
          <w:sz w:val="22"/>
          <w:szCs w:val="22"/>
          <w:lang w:val="es-MX"/>
        </w:rPr>
        <w:t>)</w:t>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t xml:space="preserve"> (b)</w:t>
      </w:r>
    </w:p>
    <w:p w14:paraId="22216A41" w14:textId="099F9209" w:rsidR="00AB6745" w:rsidRPr="001918A7" w:rsidRDefault="00AB6745" w:rsidP="00AB6745">
      <w:pPr>
        <w:spacing w:line="240" w:lineRule="auto"/>
        <w:jc w:val="center"/>
        <w:rPr>
          <w:sz w:val="22"/>
          <w:szCs w:val="22"/>
          <w:lang w:val="es-MX"/>
        </w:rPr>
      </w:pPr>
      <w:r w:rsidRPr="001918A7">
        <w:rPr>
          <w:sz w:val="22"/>
          <w:szCs w:val="22"/>
          <w:lang w:val="es-MX"/>
        </w:rPr>
        <w:t>Figure 1</w:t>
      </w:r>
      <w:r>
        <w:rPr>
          <w:sz w:val="22"/>
          <w:szCs w:val="22"/>
          <w:lang w:val="es-MX"/>
        </w:rPr>
        <w:t>7</w:t>
      </w:r>
      <w:r w:rsidRPr="001918A7">
        <w:rPr>
          <w:sz w:val="22"/>
          <w:szCs w:val="22"/>
          <w:lang w:val="es-MX"/>
        </w:rPr>
        <w:t xml:space="preserve">. </w:t>
      </w:r>
      <w:r w:rsidR="00577C79">
        <w:rPr>
          <w:sz w:val="22"/>
          <w:szCs w:val="22"/>
          <w:lang w:val="es-MX"/>
        </w:rPr>
        <w:t>Sismos sintéticos obtenidos para los espectros (a) determinista y (b) probabilista</w:t>
      </w:r>
      <w:r w:rsidRPr="001918A7">
        <w:rPr>
          <w:sz w:val="22"/>
          <w:szCs w:val="22"/>
          <w:lang w:val="es-MX"/>
        </w:rPr>
        <w:t>.</w:t>
      </w:r>
    </w:p>
    <w:p w14:paraId="54232B1C" w14:textId="1801DA32" w:rsidR="00AB6745" w:rsidRDefault="00AB6745" w:rsidP="00EB2065">
      <w:pPr>
        <w:tabs>
          <w:tab w:val="clear" w:pos="360"/>
          <w:tab w:val="clear" w:pos="1440"/>
        </w:tabs>
        <w:spacing w:line="240" w:lineRule="auto"/>
        <w:ind w:firstLine="567"/>
        <w:rPr>
          <w:b/>
          <w:caps/>
          <w:sz w:val="22"/>
          <w:szCs w:val="22"/>
          <w:lang w:val="es-MX"/>
        </w:rPr>
      </w:pPr>
    </w:p>
    <w:p w14:paraId="1A1C70FB" w14:textId="739F1642" w:rsidR="00D139C3" w:rsidRPr="00D139C3" w:rsidRDefault="00D139C3" w:rsidP="00EB2065">
      <w:pPr>
        <w:tabs>
          <w:tab w:val="clear" w:pos="360"/>
          <w:tab w:val="clear" w:pos="1440"/>
        </w:tabs>
        <w:spacing w:line="240" w:lineRule="auto"/>
        <w:ind w:firstLine="567"/>
        <w:rPr>
          <w:rStyle w:val="Estilo11pto"/>
          <w:lang w:val="es-MX"/>
        </w:rPr>
      </w:pPr>
      <w:r w:rsidRPr="00D139C3">
        <w:rPr>
          <w:rStyle w:val="Estilo11pto"/>
          <w:lang w:val="es-MX"/>
        </w:rPr>
        <w:t>Los espectros de</w:t>
      </w:r>
      <w:r w:rsidR="0030625D">
        <w:rPr>
          <w:rStyle w:val="Estilo11pto"/>
          <w:lang w:val="es-MX"/>
        </w:rPr>
        <w:t xml:space="preserve"> respuesta asociados a los sismos sintéticos generados </w:t>
      </w:r>
      <w:r w:rsidR="002467F3">
        <w:rPr>
          <w:rStyle w:val="Estilo11pto"/>
          <w:lang w:val="es-MX"/>
        </w:rPr>
        <w:t>se presentan en la figura 18</w:t>
      </w:r>
      <w:r w:rsidR="00CA38B2">
        <w:rPr>
          <w:rStyle w:val="Estilo11pto"/>
          <w:lang w:val="es-MX"/>
        </w:rPr>
        <w:t>.</w:t>
      </w:r>
      <w:r w:rsidR="00723FC7">
        <w:rPr>
          <w:rStyle w:val="Estilo11pto"/>
          <w:lang w:val="es-MX"/>
        </w:rPr>
        <w:t xml:space="preserve"> Con esto se muestra que la generación de los sismos sintéticos empleando Wavelet es muy estable y partiendo de los mismos sismos semilla se pueden generar sismos sintéticos para diferentes espectros objetivos sin distorsionar o deformar la forma original de los registros sísmicos. </w:t>
      </w:r>
      <w:r w:rsidR="002467F3">
        <w:rPr>
          <w:rStyle w:val="Estilo11pto"/>
          <w:lang w:val="es-MX"/>
        </w:rPr>
        <w:t>El uso de sismos sintéticos será cada vez más frecuente en la práctica de la ingeniería cuando los diseños geotécnicos –estructurales ante sismos se realicen con enfoques basados en desempeño (</w:t>
      </w:r>
      <w:r w:rsidR="002467F3" w:rsidRPr="002467F3">
        <w:rPr>
          <w:rStyle w:val="Estilo11pto"/>
          <w:i/>
          <w:lang w:val="es-MX"/>
        </w:rPr>
        <w:t xml:space="preserve">Performance </w:t>
      </w:r>
      <w:proofErr w:type="spellStart"/>
      <w:r w:rsidR="002467F3" w:rsidRPr="002467F3">
        <w:rPr>
          <w:rStyle w:val="Estilo11pto"/>
          <w:i/>
          <w:lang w:val="es-MX"/>
        </w:rPr>
        <w:t>based</w:t>
      </w:r>
      <w:proofErr w:type="spellEnd"/>
      <w:r w:rsidR="002467F3" w:rsidRPr="002467F3">
        <w:rPr>
          <w:rStyle w:val="Estilo11pto"/>
          <w:i/>
          <w:lang w:val="es-MX"/>
        </w:rPr>
        <w:t xml:space="preserve"> </w:t>
      </w:r>
      <w:proofErr w:type="spellStart"/>
      <w:r w:rsidR="002467F3" w:rsidRPr="002467F3">
        <w:rPr>
          <w:rStyle w:val="Estilo11pto"/>
          <w:i/>
          <w:lang w:val="es-MX"/>
        </w:rPr>
        <w:t>Seismic</w:t>
      </w:r>
      <w:proofErr w:type="spellEnd"/>
      <w:r w:rsidR="002467F3" w:rsidRPr="002467F3">
        <w:rPr>
          <w:rStyle w:val="Estilo11pto"/>
          <w:i/>
          <w:lang w:val="es-MX"/>
        </w:rPr>
        <w:t xml:space="preserve"> </w:t>
      </w:r>
      <w:proofErr w:type="spellStart"/>
      <w:r w:rsidR="002467F3" w:rsidRPr="002467F3">
        <w:rPr>
          <w:rStyle w:val="Estilo11pto"/>
          <w:i/>
          <w:lang w:val="es-MX"/>
        </w:rPr>
        <w:t>Design</w:t>
      </w:r>
      <w:proofErr w:type="spellEnd"/>
      <w:r w:rsidR="002467F3">
        <w:rPr>
          <w:rStyle w:val="Estilo11pto"/>
          <w:lang w:val="es-MX"/>
        </w:rPr>
        <w:t>).</w:t>
      </w:r>
      <w:r w:rsidR="00CA38B2">
        <w:rPr>
          <w:rStyle w:val="Estilo11pto"/>
          <w:lang w:val="es-MX"/>
        </w:rPr>
        <w:t xml:space="preserve"> </w:t>
      </w:r>
    </w:p>
    <w:p w14:paraId="1138F083" w14:textId="2D4A477E" w:rsidR="00D139C3" w:rsidRDefault="00D139C3" w:rsidP="00EB2065">
      <w:pPr>
        <w:tabs>
          <w:tab w:val="clear" w:pos="360"/>
          <w:tab w:val="clear" w:pos="1440"/>
        </w:tabs>
        <w:spacing w:line="240" w:lineRule="auto"/>
        <w:ind w:firstLine="567"/>
        <w:rPr>
          <w:b/>
          <w:caps/>
          <w:sz w:val="22"/>
          <w:szCs w:val="22"/>
          <w:lang w:val="es-MX"/>
        </w:rPr>
      </w:pPr>
    </w:p>
    <w:p w14:paraId="183D7E1E" w14:textId="07ED3EB1" w:rsidR="00802DE8" w:rsidRDefault="00723FC7" w:rsidP="00802DE8">
      <w:pPr>
        <w:spacing w:line="240" w:lineRule="auto"/>
        <w:jc w:val="center"/>
        <w:rPr>
          <w:sz w:val="22"/>
          <w:szCs w:val="22"/>
          <w:lang w:val="es-MX"/>
        </w:rPr>
      </w:pPr>
      <w:bookmarkStart w:id="5" w:name="_GoBack"/>
      <w:r w:rsidRPr="00723FC7">
        <w:rPr>
          <w:noProof/>
          <w:lang w:val="es-MX" w:eastAsia="es-MX"/>
        </w:rPr>
        <w:drawing>
          <wp:inline distT="0" distB="0" distL="0" distR="0" wp14:anchorId="0D98B067" wp14:editId="74B79A8A">
            <wp:extent cx="5760000" cy="259384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a:extLst>
                        <a:ext uri="{28A0092B-C50C-407E-A947-70E740481C1C}">
                          <a14:useLocalDpi xmlns:a14="http://schemas.microsoft.com/office/drawing/2010/main" val="0"/>
                        </a:ext>
                      </a:extLst>
                    </a:blip>
                    <a:srcRect t="32092" b="9730"/>
                    <a:stretch/>
                  </pic:blipFill>
                  <pic:spPr bwMode="auto">
                    <a:xfrm>
                      <a:off x="0" y="0"/>
                      <a:ext cx="5760000" cy="2593846"/>
                    </a:xfrm>
                    <a:prstGeom prst="rect">
                      <a:avLst/>
                    </a:prstGeom>
                    <a:noFill/>
                    <a:ln>
                      <a:noFill/>
                    </a:ln>
                    <a:extLst>
                      <a:ext uri="{53640926-AAD7-44D8-BBD7-CCE9431645EC}">
                        <a14:shadowObscured xmlns:a14="http://schemas.microsoft.com/office/drawing/2010/main"/>
                      </a:ext>
                    </a:extLst>
                  </pic:spPr>
                </pic:pic>
              </a:graphicData>
            </a:graphic>
          </wp:inline>
        </w:drawing>
      </w:r>
      <w:bookmarkEnd w:id="5"/>
      <w:r w:rsidR="00802DE8">
        <w:rPr>
          <w:sz w:val="22"/>
          <w:szCs w:val="22"/>
          <w:lang w:val="es-MX"/>
        </w:rPr>
        <w:t xml:space="preserve"> </w:t>
      </w:r>
    </w:p>
    <w:p w14:paraId="0A1BF335" w14:textId="77777777" w:rsidR="00802DE8" w:rsidRPr="00C10F60" w:rsidRDefault="00802DE8" w:rsidP="00802DE8">
      <w:pPr>
        <w:spacing w:line="240" w:lineRule="auto"/>
        <w:jc w:val="center"/>
        <w:rPr>
          <w:sz w:val="22"/>
          <w:szCs w:val="22"/>
          <w:lang w:val="es-MX"/>
        </w:rPr>
      </w:pPr>
      <w:r>
        <w:rPr>
          <w:sz w:val="22"/>
          <w:szCs w:val="22"/>
          <w:lang w:val="es-MX"/>
        </w:rPr>
        <w:t xml:space="preserve">        </w:t>
      </w:r>
      <w:r w:rsidRPr="00C10F60">
        <w:rPr>
          <w:sz w:val="22"/>
          <w:szCs w:val="22"/>
          <w:lang w:val="es-MX"/>
        </w:rPr>
        <w:t>(a</w:t>
      </w:r>
      <w:r>
        <w:rPr>
          <w:sz w:val="22"/>
          <w:szCs w:val="22"/>
          <w:lang w:val="es-MX"/>
        </w:rPr>
        <w:t>)</w:t>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t xml:space="preserve"> (b)</w:t>
      </w:r>
    </w:p>
    <w:p w14:paraId="6D4DF578" w14:textId="565190FC" w:rsidR="00802DE8" w:rsidRPr="001918A7" w:rsidRDefault="00802DE8" w:rsidP="00802DE8">
      <w:pPr>
        <w:spacing w:line="240" w:lineRule="auto"/>
        <w:jc w:val="center"/>
        <w:rPr>
          <w:sz w:val="22"/>
          <w:szCs w:val="22"/>
          <w:lang w:val="es-MX"/>
        </w:rPr>
      </w:pPr>
      <w:r w:rsidRPr="001918A7">
        <w:rPr>
          <w:sz w:val="22"/>
          <w:szCs w:val="22"/>
          <w:lang w:val="es-MX"/>
        </w:rPr>
        <w:t>Figure 1</w:t>
      </w:r>
      <w:r>
        <w:rPr>
          <w:sz w:val="22"/>
          <w:szCs w:val="22"/>
          <w:lang w:val="es-MX"/>
        </w:rPr>
        <w:t>8</w:t>
      </w:r>
      <w:r w:rsidRPr="001918A7">
        <w:rPr>
          <w:sz w:val="22"/>
          <w:szCs w:val="22"/>
          <w:lang w:val="es-MX"/>
        </w:rPr>
        <w:t xml:space="preserve">. </w:t>
      </w:r>
      <w:r>
        <w:rPr>
          <w:sz w:val="22"/>
          <w:szCs w:val="22"/>
          <w:lang w:val="es-MX"/>
        </w:rPr>
        <w:t>Espectros de respuesta asociados a los sismos sintéticos obtenidos para los espectros</w:t>
      </w:r>
      <w:r w:rsidR="001928ED">
        <w:rPr>
          <w:sz w:val="22"/>
          <w:szCs w:val="22"/>
          <w:lang w:val="es-MX"/>
        </w:rPr>
        <w:t xml:space="preserve"> objetivos</w:t>
      </w:r>
      <w:r>
        <w:rPr>
          <w:sz w:val="22"/>
          <w:szCs w:val="22"/>
          <w:lang w:val="es-MX"/>
        </w:rPr>
        <w:t xml:space="preserve"> (a) determinista y (b) probabilista</w:t>
      </w:r>
      <w:r w:rsidRPr="001918A7">
        <w:rPr>
          <w:sz w:val="22"/>
          <w:szCs w:val="22"/>
          <w:lang w:val="es-MX"/>
        </w:rPr>
        <w:t>.</w:t>
      </w:r>
    </w:p>
    <w:p w14:paraId="15A5778E" w14:textId="77777777" w:rsidR="00802DE8" w:rsidRDefault="00802DE8" w:rsidP="00EB2065">
      <w:pPr>
        <w:tabs>
          <w:tab w:val="clear" w:pos="360"/>
          <w:tab w:val="clear" w:pos="1440"/>
        </w:tabs>
        <w:spacing w:line="240" w:lineRule="auto"/>
        <w:ind w:firstLine="567"/>
        <w:rPr>
          <w:b/>
          <w:caps/>
          <w:sz w:val="22"/>
          <w:szCs w:val="22"/>
          <w:lang w:val="es-MX"/>
        </w:rPr>
      </w:pPr>
    </w:p>
    <w:p w14:paraId="17293C86" w14:textId="77777777" w:rsidR="00AB6745" w:rsidRDefault="00AB6745" w:rsidP="00EB2065">
      <w:pPr>
        <w:tabs>
          <w:tab w:val="clear" w:pos="360"/>
          <w:tab w:val="clear" w:pos="1440"/>
        </w:tabs>
        <w:spacing w:line="240" w:lineRule="auto"/>
        <w:ind w:firstLine="567"/>
        <w:rPr>
          <w:b/>
          <w:caps/>
          <w:sz w:val="22"/>
          <w:szCs w:val="22"/>
          <w:lang w:val="es-MX"/>
        </w:rPr>
      </w:pPr>
    </w:p>
    <w:p w14:paraId="45ED2BF0" w14:textId="28F745CB" w:rsidR="00562356" w:rsidRPr="001918A7" w:rsidRDefault="00562356" w:rsidP="00DE1A43">
      <w:pPr>
        <w:spacing w:line="240" w:lineRule="auto"/>
        <w:jc w:val="center"/>
        <w:rPr>
          <w:b/>
          <w:caps/>
          <w:sz w:val="22"/>
          <w:szCs w:val="22"/>
          <w:lang w:val="es-MX"/>
        </w:rPr>
      </w:pPr>
      <w:r w:rsidRPr="001918A7">
        <w:rPr>
          <w:b/>
          <w:caps/>
          <w:sz w:val="22"/>
          <w:szCs w:val="22"/>
          <w:lang w:val="es-MX"/>
        </w:rPr>
        <w:t>análisis de los acelerogramas mediante la wavelet morlet</w:t>
      </w:r>
    </w:p>
    <w:p w14:paraId="5D0848D0" w14:textId="77777777" w:rsidR="007E48A1" w:rsidRDefault="007E48A1" w:rsidP="00DE1A43">
      <w:pPr>
        <w:spacing w:line="240" w:lineRule="auto"/>
        <w:rPr>
          <w:rStyle w:val="Estilo11pto"/>
          <w:lang w:val="es-MX"/>
        </w:rPr>
      </w:pPr>
    </w:p>
    <w:p w14:paraId="68AEF1AB" w14:textId="3B1C5FD0" w:rsidR="00562356" w:rsidRDefault="0014266B" w:rsidP="008B3708">
      <w:pPr>
        <w:tabs>
          <w:tab w:val="clear" w:pos="360"/>
          <w:tab w:val="clear" w:pos="1440"/>
        </w:tabs>
        <w:spacing w:line="240" w:lineRule="auto"/>
        <w:ind w:firstLine="567"/>
        <w:rPr>
          <w:rStyle w:val="Estilo11pto"/>
          <w:lang w:val="es-MX"/>
        </w:rPr>
      </w:pPr>
      <w:r w:rsidRPr="001918A7">
        <w:rPr>
          <w:rStyle w:val="Estilo11pto"/>
          <w:lang w:val="es-MX"/>
        </w:rPr>
        <w:t>El análisis mediante Wavelet es hoy en día una de las herramientas más potentes para el procesamiento de señales y ha sido empleado en diverso</w:t>
      </w:r>
      <w:r w:rsidR="00571320">
        <w:rPr>
          <w:rStyle w:val="Estilo11pto"/>
          <w:lang w:val="es-MX"/>
        </w:rPr>
        <w:t>s</w:t>
      </w:r>
      <w:r w:rsidRPr="001918A7">
        <w:rPr>
          <w:rStyle w:val="Estilo11pto"/>
          <w:lang w:val="es-MX"/>
        </w:rPr>
        <w:t xml:space="preserve"> campos de la ingeniería (</w:t>
      </w:r>
      <w:proofErr w:type="spellStart"/>
      <w:r w:rsidRPr="001918A7">
        <w:rPr>
          <w:rStyle w:val="Estilo11pto"/>
          <w:lang w:val="es-MX"/>
        </w:rPr>
        <w:t>Spanos</w:t>
      </w:r>
      <w:proofErr w:type="spellEnd"/>
      <w:r w:rsidRPr="001918A7">
        <w:rPr>
          <w:rStyle w:val="Estilo11pto"/>
          <w:lang w:val="es-MX"/>
        </w:rPr>
        <w:t xml:space="preserve"> et al., 2015)</w:t>
      </w:r>
      <w:r w:rsidR="00ED2E6B" w:rsidRPr="001918A7">
        <w:rPr>
          <w:rStyle w:val="Estilo11pto"/>
          <w:lang w:val="es-MX"/>
        </w:rPr>
        <w:t>. En esta secci</w:t>
      </w:r>
      <w:r w:rsidR="0002604F" w:rsidRPr="001918A7">
        <w:rPr>
          <w:rStyle w:val="Estilo11pto"/>
          <w:lang w:val="es-MX"/>
        </w:rPr>
        <w:t>ón se emplea la T</w:t>
      </w:r>
      <w:r w:rsidR="00ED2E6B" w:rsidRPr="001918A7">
        <w:rPr>
          <w:rStyle w:val="Estilo11pto"/>
          <w:lang w:val="es-MX"/>
        </w:rPr>
        <w:t xml:space="preserve">ransforma Wavelet </w:t>
      </w:r>
      <w:r w:rsidR="0002604F" w:rsidRPr="001918A7">
        <w:rPr>
          <w:rStyle w:val="Estilo11pto"/>
          <w:lang w:val="es-MX"/>
        </w:rPr>
        <w:t>C</w:t>
      </w:r>
      <w:r w:rsidR="00ED2E6B" w:rsidRPr="001918A7">
        <w:rPr>
          <w:rStyle w:val="Estilo11pto"/>
          <w:lang w:val="es-MX"/>
        </w:rPr>
        <w:t xml:space="preserve">ontinua, para </w:t>
      </w:r>
      <w:r w:rsidR="00870F7C" w:rsidRPr="001918A7">
        <w:rPr>
          <w:rStyle w:val="Estilo11pto"/>
          <w:lang w:val="es-MX"/>
        </w:rPr>
        <w:t xml:space="preserve">analizar las características de la distribución de energía en tiempo-frecuencia </w:t>
      </w:r>
      <w:r w:rsidR="00ED2E6B" w:rsidRPr="001918A7">
        <w:rPr>
          <w:rStyle w:val="Estilo11pto"/>
          <w:lang w:val="es-MX"/>
        </w:rPr>
        <w:t xml:space="preserve">de las señales </w:t>
      </w:r>
      <w:r w:rsidR="00482D49">
        <w:rPr>
          <w:rStyle w:val="Estilo11pto"/>
          <w:lang w:val="es-MX"/>
        </w:rPr>
        <w:t xml:space="preserve">registradas </w:t>
      </w:r>
      <w:r w:rsidR="00870F7C" w:rsidRPr="001918A7">
        <w:rPr>
          <w:rStyle w:val="Estilo11pto"/>
          <w:lang w:val="es-MX"/>
        </w:rPr>
        <w:t xml:space="preserve">y los </w:t>
      </w:r>
      <w:proofErr w:type="spellStart"/>
      <w:r w:rsidR="00870F7C" w:rsidRPr="001918A7">
        <w:rPr>
          <w:rStyle w:val="Estilo11pto"/>
          <w:lang w:val="es-MX"/>
        </w:rPr>
        <w:t>acelerogramas</w:t>
      </w:r>
      <w:proofErr w:type="spellEnd"/>
      <w:r w:rsidR="00870F7C" w:rsidRPr="001918A7">
        <w:rPr>
          <w:rStyle w:val="Estilo11pto"/>
          <w:lang w:val="es-MX"/>
        </w:rPr>
        <w:t xml:space="preserve"> sintéticos desarrollados </w:t>
      </w:r>
      <w:r w:rsidR="00ED2E6B" w:rsidRPr="001918A7">
        <w:rPr>
          <w:rStyle w:val="Estilo11pto"/>
          <w:lang w:val="es-MX"/>
        </w:rPr>
        <w:t xml:space="preserve">en </w:t>
      </w:r>
      <w:r w:rsidR="000155B4">
        <w:rPr>
          <w:rStyle w:val="Estilo11pto"/>
          <w:lang w:val="es-MX"/>
        </w:rPr>
        <w:t>la sección</w:t>
      </w:r>
      <w:r w:rsidR="00ED2E6B" w:rsidRPr="001918A7">
        <w:rPr>
          <w:rStyle w:val="Estilo11pto"/>
          <w:lang w:val="es-MX"/>
        </w:rPr>
        <w:t xml:space="preserve"> anterior. </w:t>
      </w:r>
    </w:p>
    <w:p w14:paraId="36C5FF91" w14:textId="77777777" w:rsidR="002528DC" w:rsidRPr="001918A7" w:rsidRDefault="002528DC" w:rsidP="008B3708">
      <w:pPr>
        <w:tabs>
          <w:tab w:val="clear" w:pos="360"/>
          <w:tab w:val="clear" w:pos="1440"/>
        </w:tabs>
        <w:spacing w:line="240" w:lineRule="auto"/>
        <w:ind w:firstLine="567"/>
        <w:rPr>
          <w:rStyle w:val="Estilo11pto"/>
          <w:lang w:val="es-MX"/>
        </w:rPr>
      </w:pPr>
    </w:p>
    <w:p w14:paraId="6E683792" w14:textId="6CD4EF8F" w:rsidR="00884D80" w:rsidRDefault="00A57685" w:rsidP="008B3708">
      <w:pPr>
        <w:tabs>
          <w:tab w:val="clear" w:pos="360"/>
          <w:tab w:val="clear" w:pos="1440"/>
        </w:tabs>
        <w:spacing w:line="240" w:lineRule="auto"/>
        <w:ind w:firstLine="567"/>
        <w:rPr>
          <w:rStyle w:val="Estilo11pto"/>
          <w:lang w:val="es-MX"/>
        </w:rPr>
      </w:pPr>
      <w:r w:rsidRPr="001918A7">
        <w:rPr>
          <w:rStyle w:val="Estilo11pto"/>
          <w:lang w:val="es-MX"/>
        </w:rPr>
        <w:t>La T</w:t>
      </w:r>
      <w:r w:rsidR="00884D80" w:rsidRPr="001918A7">
        <w:rPr>
          <w:rStyle w:val="Estilo11pto"/>
          <w:lang w:val="es-MX"/>
        </w:rPr>
        <w:t>ransformada Wave</w:t>
      </w:r>
      <w:r w:rsidRPr="001918A7">
        <w:rPr>
          <w:rStyle w:val="Estilo11pto"/>
          <w:lang w:val="es-MX"/>
        </w:rPr>
        <w:t>let C</w:t>
      </w:r>
      <w:r w:rsidR="00884D80" w:rsidRPr="001918A7">
        <w:rPr>
          <w:rStyle w:val="Estilo11pto"/>
          <w:lang w:val="es-MX"/>
        </w:rPr>
        <w:t>ontinua</w:t>
      </w:r>
      <w:r w:rsidRPr="001918A7">
        <w:rPr>
          <w:rStyle w:val="Estilo11pto"/>
          <w:lang w:val="es-MX"/>
        </w:rPr>
        <w:t xml:space="preserve"> (CWT)</w:t>
      </w:r>
      <w:r w:rsidR="00884D80" w:rsidRPr="001918A7">
        <w:rPr>
          <w:rStyle w:val="Estilo11pto"/>
          <w:lang w:val="es-MX"/>
        </w:rPr>
        <w:t xml:space="preserve"> de una función </w:t>
      </w:r>
      <m:oMath>
        <m:r>
          <w:rPr>
            <w:rFonts w:ascii="Cambria Math" w:hAnsi="Cambria Math"/>
            <w:sz w:val="22"/>
            <w:szCs w:val="22"/>
            <w:lang w:val="es-MX"/>
          </w:rPr>
          <m:t>f(t)</m:t>
        </m:r>
      </m:oMath>
      <w:r w:rsidR="00884D80" w:rsidRPr="001918A7">
        <w:rPr>
          <w:rStyle w:val="Estilo11pto"/>
          <w:lang w:val="es-MX"/>
        </w:rPr>
        <w:t>,</w:t>
      </w:r>
      <w:r w:rsidR="002528DC">
        <w:rPr>
          <w:rStyle w:val="Estilo11pto"/>
          <w:lang w:val="es-MX"/>
        </w:rPr>
        <w:t xml:space="preserve"> </w:t>
      </w:r>
      <w:r w:rsidR="00884D80" w:rsidRPr="001918A7">
        <w:rPr>
          <w:rStyle w:val="Estilo11pto"/>
          <w:lang w:val="es-MX"/>
        </w:rPr>
        <w:t xml:space="preserve">que depende de un tiempo </w:t>
      </w:r>
      <w:r w:rsidR="00884D80" w:rsidRPr="001918A7">
        <w:rPr>
          <w:i/>
          <w:sz w:val="22"/>
          <w:szCs w:val="22"/>
          <w:lang w:val="es-MX"/>
        </w:rPr>
        <w:t>t</w:t>
      </w:r>
      <w:r w:rsidR="00884D80" w:rsidRPr="001918A7">
        <w:rPr>
          <w:rStyle w:val="Estilo11pto"/>
          <w:lang w:val="es-MX"/>
        </w:rPr>
        <w:t xml:space="preserve"> dado, se define como el producto interno entre la </w:t>
      </w:r>
      <w:r w:rsidR="009732FF" w:rsidRPr="001918A7">
        <w:rPr>
          <w:rStyle w:val="Estilo11pto"/>
          <w:lang w:val="es-MX"/>
        </w:rPr>
        <w:t>función</w:t>
      </w:r>
      <w:r w:rsidR="00884D80" w:rsidRPr="001918A7">
        <w:rPr>
          <w:rStyle w:val="Estilo11pto"/>
          <w:lang w:val="es-MX"/>
        </w:rPr>
        <w:t xml:space="preserve"> y la familia de wavelet, </w:t>
      </w:r>
      <m:oMath>
        <m:r>
          <w:rPr>
            <w:rFonts w:ascii="Cambria Math" w:hAnsi="Cambria Math"/>
            <w:sz w:val="22"/>
            <w:szCs w:val="22"/>
            <w:lang w:val="es-MX"/>
          </w:rPr>
          <m:t>ψ</m:t>
        </m:r>
      </m:oMath>
      <w:r w:rsidR="009732FF" w:rsidRPr="001918A7">
        <w:rPr>
          <w:rStyle w:val="Estilo11pto"/>
          <w:lang w:val="es-MX"/>
        </w:rPr>
        <w:t xml:space="preserve">, que produce los coeficientes wavelet </w:t>
      </w:r>
      <m:oMath>
        <m:r>
          <w:rPr>
            <w:rFonts w:ascii="Cambria Math" w:hAnsi="Cambria Math"/>
            <w:sz w:val="22"/>
            <w:szCs w:val="22"/>
            <w:lang w:val="es-MX"/>
          </w:rPr>
          <m:t>C</m:t>
        </m:r>
      </m:oMath>
      <w:r w:rsidR="009732FF" w:rsidRPr="001918A7">
        <w:rPr>
          <w:rStyle w:val="Estilo11pto"/>
          <w:lang w:val="es-MX"/>
        </w:rPr>
        <w:t xml:space="preserve"> (Bogiatzis and Ishii, 2015). </w:t>
      </w:r>
      <w:r w:rsidRPr="001918A7">
        <w:rPr>
          <w:rStyle w:val="Estilo11pto"/>
          <w:lang w:val="es-MX"/>
        </w:rPr>
        <w:t>La expresión (</w:t>
      </w:r>
      <w:r w:rsidR="00EF3941">
        <w:rPr>
          <w:rStyle w:val="Estilo11pto"/>
          <w:lang w:val="es-MX"/>
        </w:rPr>
        <w:t>2</w:t>
      </w:r>
      <w:r w:rsidRPr="001918A7">
        <w:rPr>
          <w:rStyle w:val="Estilo11pto"/>
          <w:lang w:val="es-MX"/>
        </w:rPr>
        <w:t>) muestra la CWT de una función:</w:t>
      </w:r>
    </w:p>
    <w:p w14:paraId="28BD5D6E" w14:textId="77777777" w:rsidR="00BB5795" w:rsidRDefault="00BB5795" w:rsidP="008B3708">
      <w:pPr>
        <w:tabs>
          <w:tab w:val="clear" w:pos="360"/>
          <w:tab w:val="clear" w:pos="1440"/>
        </w:tabs>
        <w:spacing w:line="240" w:lineRule="auto"/>
        <w:ind w:firstLine="567"/>
        <w:rPr>
          <w:rStyle w:val="Estilo11pto"/>
          <w:lang w:val="es-MX"/>
        </w:rPr>
      </w:pPr>
    </w:p>
    <w:tbl>
      <w:tblPr>
        <w:tblW w:w="5000" w:type="pct"/>
        <w:tblLook w:val="01E0" w:firstRow="1" w:lastRow="1" w:firstColumn="1" w:lastColumn="1" w:noHBand="0" w:noVBand="0"/>
      </w:tblPr>
      <w:tblGrid>
        <w:gridCol w:w="8650"/>
        <w:gridCol w:w="754"/>
      </w:tblGrid>
      <w:tr w:rsidR="00A57685" w:rsidRPr="001918A7" w14:paraId="6DBE5ED3" w14:textId="77777777" w:rsidTr="0004353E">
        <w:tc>
          <w:tcPr>
            <w:tcW w:w="4599" w:type="pct"/>
            <w:vAlign w:val="center"/>
          </w:tcPr>
          <w:p w14:paraId="7C4BF7E3" w14:textId="55386D4D" w:rsidR="00A57685" w:rsidRPr="008B3708" w:rsidRDefault="0002604F" w:rsidP="0002604F">
            <w:pPr>
              <w:pStyle w:val="Ttulo9"/>
              <w:rPr>
                <w:sz w:val="22"/>
                <w:szCs w:val="22"/>
                <w:u w:val="none"/>
                <w:lang w:val="es-MX"/>
              </w:rPr>
            </w:pPr>
            <m:oMathPara>
              <m:oMathParaPr>
                <m:jc m:val="left"/>
              </m:oMathParaPr>
              <m:oMath>
                <m:r>
                  <w:rPr>
                    <w:rFonts w:ascii="Cambria Math" w:hAnsi="Cambria Math"/>
                    <w:sz w:val="22"/>
                    <w:szCs w:val="22"/>
                    <w:u w:val="none"/>
                    <w:lang w:val="es-MX"/>
                  </w:rPr>
                  <m:t>C</m:t>
                </m:r>
                <m:d>
                  <m:dPr>
                    <m:ctrlPr>
                      <w:rPr>
                        <w:rFonts w:ascii="Cambria Math" w:hAnsi="Cambria Math"/>
                        <w:i/>
                        <w:sz w:val="22"/>
                        <w:szCs w:val="22"/>
                        <w:u w:val="none"/>
                        <w:lang w:val="es-MX"/>
                      </w:rPr>
                    </m:ctrlPr>
                  </m:dPr>
                  <m:e>
                    <m:r>
                      <w:rPr>
                        <w:rFonts w:ascii="Cambria Math" w:hAnsi="Cambria Math"/>
                        <w:sz w:val="22"/>
                        <w:szCs w:val="22"/>
                        <w:u w:val="none"/>
                        <w:lang w:val="es-MX"/>
                      </w:rPr>
                      <m:t>λ,τ</m:t>
                    </m:r>
                  </m:e>
                </m:d>
                <m:r>
                  <w:rPr>
                    <w:rFonts w:ascii="Cambria Math" w:hAnsi="Cambria Math"/>
                    <w:sz w:val="22"/>
                    <w:szCs w:val="22"/>
                    <w:u w:val="none"/>
                    <w:lang w:val="es-MX"/>
                  </w:rPr>
                  <m:t>=</m:t>
                </m:r>
                <m:d>
                  <m:dPr>
                    <m:begChr m:val="⟨"/>
                    <m:endChr m:val="⟩"/>
                    <m:ctrlPr>
                      <w:rPr>
                        <w:rFonts w:ascii="Cambria Math" w:hAnsi="Cambria Math"/>
                        <w:i/>
                        <w:sz w:val="22"/>
                        <w:szCs w:val="22"/>
                        <w:u w:val="none"/>
                        <w:lang w:val="es-MX"/>
                      </w:rPr>
                    </m:ctrlPr>
                  </m:dPr>
                  <m:e>
                    <m:sSub>
                      <m:sSubPr>
                        <m:ctrlPr>
                          <w:rPr>
                            <w:rFonts w:ascii="Cambria Math" w:hAnsi="Cambria Math"/>
                            <w:i/>
                            <w:sz w:val="22"/>
                            <w:szCs w:val="22"/>
                            <w:u w:val="none"/>
                            <w:lang w:val="es-MX"/>
                          </w:rPr>
                        </m:ctrlPr>
                      </m:sSubPr>
                      <m:e>
                        <m:r>
                          <w:rPr>
                            <w:rFonts w:ascii="Cambria Math" w:hAnsi="Cambria Math"/>
                            <w:sz w:val="22"/>
                            <w:szCs w:val="22"/>
                            <w:u w:val="none"/>
                            <w:lang w:val="es-MX"/>
                          </w:rPr>
                          <m:t>ψ</m:t>
                        </m:r>
                      </m:e>
                      <m:sub>
                        <m:r>
                          <w:rPr>
                            <w:rFonts w:ascii="Cambria Math" w:hAnsi="Cambria Math"/>
                            <w:sz w:val="22"/>
                            <w:szCs w:val="22"/>
                            <w:u w:val="none"/>
                            <w:lang w:val="es-MX"/>
                          </w:rPr>
                          <m:t>λ,τ</m:t>
                        </m:r>
                      </m:sub>
                    </m:sSub>
                  </m:e>
                  <m:e>
                    <m:r>
                      <w:rPr>
                        <w:rFonts w:ascii="Cambria Math" w:hAnsi="Cambria Math"/>
                        <w:sz w:val="22"/>
                        <w:szCs w:val="22"/>
                        <w:u w:val="none"/>
                        <w:lang w:val="es-MX"/>
                      </w:rPr>
                      <m:t>f</m:t>
                    </m:r>
                  </m:e>
                </m:d>
                <m:r>
                  <w:rPr>
                    <w:rFonts w:ascii="Cambria Math" w:hAnsi="Cambria Math"/>
                    <w:sz w:val="22"/>
                    <w:szCs w:val="22"/>
                    <w:u w:val="none"/>
                    <w:lang w:val="es-MX"/>
                  </w:rPr>
                  <m:t>=</m:t>
                </m:r>
                <m:nary>
                  <m:naryPr>
                    <m:limLoc m:val="subSup"/>
                    <m:ctrlPr>
                      <w:rPr>
                        <w:rFonts w:ascii="Cambria Math" w:hAnsi="Cambria Math"/>
                        <w:i/>
                        <w:sz w:val="22"/>
                        <w:szCs w:val="22"/>
                        <w:u w:val="none"/>
                        <w:lang w:val="es-MX"/>
                      </w:rPr>
                    </m:ctrlPr>
                  </m:naryPr>
                  <m:sub>
                    <m:r>
                      <w:rPr>
                        <w:rFonts w:ascii="Cambria Math" w:hAnsi="Cambria Math"/>
                        <w:sz w:val="22"/>
                        <w:szCs w:val="22"/>
                        <w:u w:val="none"/>
                        <w:lang w:val="es-MX"/>
                      </w:rPr>
                      <m:t>-∞</m:t>
                    </m:r>
                  </m:sub>
                  <m:sup>
                    <m:r>
                      <w:rPr>
                        <w:rFonts w:ascii="Cambria Math" w:hAnsi="Cambria Math"/>
                        <w:sz w:val="22"/>
                        <w:szCs w:val="22"/>
                        <w:u w:val="none"/>
                        <w:lang w:val="es-MX"/>
                      </w:rPr>
                      <m:t>∞</m:t>
                    </m:r>
                  </m:sup>
                  <m:e>
                    <m:r>
                      <w:rPr>
                        <w:rFonts w:ascii="Cambria Math" w:hAnsi="Cambria Math"/>
                        <w:sz w:val="22"/>
                        <w:szCs w:val="22"/>
                        <w:u w:val="none"/>
                        <w:lang w:val="es-MX"/>
                      </w:rPr>
                      <m:t>f</m:t>
                    </m:r>
                    <m:d>
                      <m:dPr>
                        <m:ctrlPr>
                          <w:rPr>
                            <w:rFonts w:ascii="Cambria Math" w:hAnsi="Cambria Math"/>
                            <w:i/>
                            <w:sz w:val="22"/>
                            <w:szCs w:val="22"/>
                            <w:u w:val="none"/>
                            <w:lang w:val="es-MX"/>
                          </w:rPr>
                        </m:ctrlPr>
                      </m:dPr>
                      <m:e>
                        <m:r>
                          <w:rPr>
                            <w:rFonts w:ascii="Cambria Math" w:hAnsi="Cambria Math"/>
                            <w:sz w:val="22"/>
                            <w:szCs w:val="22"/>
                            <w:u w:val="none"/>
                            <w:lang w:val="es-MX"/>
                          </w:rPr>
                          <m:t>t</m:t>
                        </m:r>
                      </m:e>
                    </m:d>
                  </m:e>
                </m:nary>
                <m:sSubSup>
                  <m:sSubSupPr>
                    <m:ctrlPr>
                      <w:rPr>
                        <w:rFonts w:ascii="Cambria Math" w:hAnsi="Cambria Math"/>
                        <w:i/>
                        <w:sz w:val="22"/>
                        <w:szCs w:val="22"/>
                        <w:u w:val="none"/>
                        <w:lang w:val="es-MX"/>
                      </w:rPr>
                    </m:ctrlPr>
                  </m:sSubSupPr>
                  <m:e>
                    <m:sSub>
                      <m:sSubPr>
                        <m:ctrlPr>
                          <w:rPr>
                            <w:rFonts w:ascii="Cambria Math" w:hAnsi="Cambria Math"/>
                            <w:i/>
                            <w:sz w:val="22"/>
                            <w:szCs w:val="22"/>
                            <w:u w:val="none"/>
                            <w:lang w:val="es-MX"/>
                          </w:rPr>
                        </m:ctrlPr>
                      </m:sSubPr>
                      <m:e>
                        <m:r>
                          <w:rPr>
                            <w:rFonts w:ascii="Cambria Math" w:hAnsi="Cambria Math"/>
                            <w:sz w:val="22"/>
                            <w:szCs w:val="22"/>
                            <w:u w:val="none"/>
                            <w:lang w:val="es-MX"/>
                          </w:rPr>
                          <m:t>ψ</m:t>
                        </m:r>
                      </m:e>
                      <m:sub>
                        <m:r>
                          <w:rPr>
                            <w:rFonts w:ascii="Cambria Math" w:hAnsi="Cambria Math"/>
                            <w:sz w:val="22"/>
                            <w:szCs w:val="22"/>
                            <w:u w:val="none"/>
                            <w:lang w:val="es-MX"/>
                          </w:rPr>
                          <m:t>λτ</m:t>
                        </m:r>
                      </m:sub>
                    </m:sSub>
                  </m:e>
                  <m:sub>
                    <m:r>
                      <w:rPr>
                        <w:rFonts w:ascii="Cambria Math" w:hAnsi="Cambria Math"/>
                        <w:sz w:val="22"/>
                        <w:szCs w:val="22"/>
                        <w:u w:val="none"/>
                        <w:lang w:val="es-MX"/>
                      </w:rPr>
                      <m:t>λ,τ</m:t>
                    </m:r>
                  </m:sub>
                  <m:sup>
                    <m:r>
                      <w:rPr>
                        <w:rFonts w:ascii="Cambria Math" w:hAnsi="Cambria Math"/>
                        <w:sz w:val="22"/>
                        <w:szCs w:val="22"/>
                        <w:u w:val="none"/>
                        <w:lang w:val="es-MX"/>
                      </w:rPr>
                      <m:t>*</m:t>
                    </m:r>
                  </m:sup>
                </m:sSubSup>
                <m:d>
                  <m:dPr>
                    <m:ctrlPr>
                      <w:rPr>
                        <w:rFonts w:ascii="Cambria Math" w:hAnsi="Cambria Math"/>
                        <w:i/>
                        <w:sz w:val="22"/>
                        <w:szCs w:val="22"/>
                        <w:u w:val="none"/>
                        <w:lang w:val="es-MX"/>
                      </w:rPr>
                    </m:ctrlPr>
                  </m:dPr>
                  <m:e>
                    <m:r>
                      <w:rPr>
                        <w:rFonts w:ascii="Cambria Math" w:hAnsi="Cambria Math"/>
                        <w:sz w:val="22"/>
                        <w:szCs w:val="22"/>
                        <w:u w:val="none"/>
                        <w:lang w:val="es-MX"/>
                      </w:rPr>
                      <m:t>t</m:t>
                    </m:r>
                  </m:e>
                </m:d>
                <m:r>
                  <w:rPr>
                    <w:rFonts w:ascii="Cambria Math" w:hAnsi="Cambria Math"/>
                    <w:sz w:val="22"/>
                    <w:szCs w:val="22"/>
                    <w:u w:val="none"/>
                    <w:lang w:val="es-MX"/>
                  </w:rPr>
                  <m:t>dt</m:t>
                </m:r>
              </m:oMath>
            </m:oMathPara>
          </w:p>
        </w:tc>
        <w:tc>
          <w:tcPr>
            <w:tcW w:w="401" w:type="pct"/>
            <w:vAlign w:val="center"/>
          </w:tcPr>
          <w:p w14:paraId="0971CC7C" w14:textId="07C29294" w:rsidR="00A57685" w:rsidRPr="001918A7" w:rsidRDefault="008B3708" w:rsidP="00EF3941">
            <w:pPr>
              <w:pStyle w:val="Ttulo9"/>
              <w:jc w:val="right"/>
              <w:rPr>
                <w:sz w:val="22"/>
                <w:szCs w:val="22"/>
                <w:u w:val="none"/>
                <w:lang w:val="es-MX"/>
              </w:rPr>
            </w:pPr>
            <w:r>
              <w:rPr>
                <w:sz w:val="22"/>
                <w:szCs w:val="22"/>
                <w:u w:val="none"/>
                <w:lang w:val="es-MX"/>
              </w:rPr>
              <w:t>(</w:t>
            </w:r>
            <w:r w:rsidR="00EF3941">
              <w:rPr>
                <w:sz w:val="22"/>
                <w:szCs w:val="22"/>
                <w:u w:val="none"/>
                <w:lang w:val="es-MX"/>
              </w:rPr>
              <w:t>2</w:t>
            </w:r>
            <w:r w:rsidR="00A57685" w:rsidRPr="001918A7">
              <w:rPr>
                <w:sz w:val="22"/>
                <w:szCs w:val="22"/>
                <w:u w:val="none"/>
                <w:lang w:val="es-MX"/>
              </w:rPr>
              <w:t>)</w:t>
            </w:r>
          </w:p>
        </w:tc>
      </w:tr>
    </w:tbl>
    <w:p w14:paraId="24A580D3" w14:textId="77777777" w:rsidR="00A57685" w:rsidRPr="001918A7" w:rsidRDefault="00A57685" w:rsidP="001918A7">
      <w:pPr>
        <w:spacing w:line="240" w:lineRule="auto"/>
        <w:rPr>
          <w:rStyle w:val="Estilo11pto"/>
          <w:lang w:val="es-MX"/>
        </w:rPr>
      </w:pPr>
    </w:p>
    <w:p w14:paraId="7B02A4BE" w14:textId="47F3F578" w:rsidR="00ED2E6B" w:rsidRPr="001918A7" w:rsidRDefault="0002604F" w:rsidP="008B3708">
      <w:pPr>
        <w:tabs>
          <w:tab w:val="clear" w:pos="360"/>
          <w:tab w:val="clear" w:pos="1440"/>
        </w:tabs>
        <w:spacing w:line="240" w:lineRule="auto"/>
        <w:ind w:firstLine="567"/>
        <w:rPr>
          <w:rStyle w:val="Estilo11pto"/>
          <w:lang w:val="es-MX"/>
        </w:rPr>
      </w:pPr>
      <w:r w:rsidRPr="001918A7">
        <w:rPr>
          <w:rStyle w:val="Estilo11pto"/>
          <w:lang w:val="es-MX"/>
        </w:rPr>
        <w:t xml:space="preserve">Donde, </w:t>
      </w:r>
      <m:oMath>
        <m:sSubSup>
          <m:sSubSupPr>
            <m:ctrlPr>
              <w:rPr>
                <w:rFonts w:ascii="Cambria Math" w:hAnsi="Cambria Math"/>
                <w:i/>
                <w:sz w:val="22"/>
                <w:szCs w:val="22"/>
                <w:lang w:val="es-MX"/>
              </w:rPr>
            </m:ctrlPr>
          </m:sSubSupPr>
          <m:e>
            <m:sSub>
              <m:sSubPr>
                <m:ctrlPr>
                  <w:rPr>
                    <w:rFonts w:ascii="Cambria Math" w:hAnsi="Cambria Math"/>
                    <w:i/>
                    <w:sz w:val="22"/>
                    <w:szCs w:val="22"/>
                    <w:lang w:val="es-MX"/>
                  </w:rPr>
                </m:ctrlPr>
              </m:sSubPr>
              <m:e>
                <m:r>
                  <w:rPr>
                    <w:rFonts w:ascii="Cambria Math" w:hAnsi="Cambria Math"/>
                    <w:sz w:val="22"/>
                    <w:szCs w:val="22"/>
                    <w:lang w:val="es-MX"/>
                  </w:rPr>
                  <m:t>ψ</m:t>
                </m:r>
              </m:e>
              <m:sub>
                <m:r>
                  <w:rPr>
                    <w:rFonts w:ascii="Cambria Math" w:hAnsi="Cambria Math"/>
                    <w:sz w:val="22"/>
                    <w:szCs w:val="22"/>
                    <w:lang w:val="es-MX"/>
                  </w:rPr>
                  <m:t>λτ</m:t>
                </m:r>
              </m:sub>
            </m:sSub>
          </m:e>
          <m:sub>
            <m:r>
              <w:rPr>
                <w:rFonts w:ascii="Cambria Math" w:hAnsi="Cambria Math"/>
                <w:sz w:val="22"/>
                <w:szCs w:val="22"/>
                <w:lang w:val="es-MX"/>
              </w:rPr>
              <m:t>λ,τ</m:t>
            </m:r>
          </m:sub>
          <m:sup>
            <m:r>
              <w:rPr>
                <w:rFonts w:ascii="Cambria Math" w:hAnsi="Cambria Math"/>
                <w:sz w:val="22"/>
                <w:szCs w:val="22"/>
                <w:lang w:val="es-MX"/>
              </w:rPr>
              <m:t>*</m:t>
            </m:r>
          </m:sup>
        </m:sSubSup>
        <m:d>
          <m:dPr>
            <m:ctrlPr>
              <w:rPr>
                <w:rFonts w:ascii="Cambria Math" w:hAnsi="Cambria Math"/>
                <w:i/>
                <w:sz w:val="22"/>
                <w:szCs w:val="22"/>
                <w:lang w:val="es-MX"/>
              </w:rPr>
            </m:ctrlPr>
          </m:dPr>
          <m:e>
            <m:r>
              <w:rPr>
                <w:rFonts w:ascii="Cambria Math" w:hAnsi="Cambria Math"/>
                <w:sz w:val="22"/>
                <w:szCs w:val="22"/>
                <w:lang w:val="es-MX"/>
              </w:rPr>
              <m:t>t</m:t>
            </m:r>
          </m:e>
        </m:d>
        <m:r>
          <w:rPr>
            <w:rFonts w:ascii="Cambria Math" w:hAnsi="Cambria Math"/>
            <w:sz w:val="22"/>
            <w:szCs w:val="22"/>
            <w:lang w:val="es-MX"/>
          </w:rPr>
          <m:t>≡</m:t>
        </m:r>
        <m:f>
          <m:fPr>
            <m:ctrlPr>
              <w:rPr>
                <w:rFonts w:ascii="Cambria Math" w:hAnsi="Cambria Math"/>
                <w:i/>
                <w:sz w:val="22"/>
                <w:szCs w:val="22"/>
                <w:lang w:val="es-MX"/>
              </w:rPr>
            </m:ctrlPr>
          </m:fPr>
          <m:num>
            <m:r>
              <w:rPr>
                <w:rFonts w:ascii="Cambria Math" w:hAnsi="Cambria Math"/>
                <w:sz w:val="22"/>
                <w:szCs w:val="22"/>
                <w:lang w:val="es-MX"/>
              </w:rPr>
              <m:t>1</m:t>
            </m:r>
          </m:num>
          <m:den>
            <m:rad>
              <m:radPr>
                <m:degHide m:val="1"/>
                <m:ctrlPr>
                  <w:rPr>
                    <w:rFonts w:ascii="Cambria Math" w:hAnsi="Cambria Math"/>
                    <w:i/>
                    <w:sz w:val="22"/>
                    <w:szCs w:val="22"/>
                    <w:lang w:val="es-MX"/>
                  </w:rPr>
                </m:ctrlPr>
              </m:radPr>
              <m:deg/>
              <m:e>
                <m:r>
                  <w:rPr>
                    <w:rFonts w:ascii="Cambria Math" w:hAnsi="Cambria Math"/>
                    <w:sz w:val="22"/>
                    <w:szCs w:val="22"/>
                    <w:lang w:val="es-MX"/>
                  </w:rPr>
                  <m:t>λ</m:t>
                </m:r>
              </m:e>
            </m:rad>
          </m:den>
        </m:f>
        <m:r>
          <w:rPr>
            <w:rFonts w:ascii="Cambria Math" w:hAnsi="Cambria Math"/>
            <w:sz w:val="22"/>
            <w:szCs w:val="22"/>
            <w:lang w:val="es-MX"/>
          </w:rPr>
          <m:t>ψ</m:t>
        </m:r>
        <m:d>
          <m:dPr>
            <m:ctrlPr>
              <w:rPr>
                <w:rFonts w:ascii="Cambria Math" w:hAnsi="Cambria Math"/>
                <w:i/>
                <w:sz w:val="22"/>
                <w:szCs w:val="22"/>
                <w:lang w:val="es-MX"/>
              </w:rPr>
            </m:ctrlPr>
          </m:dPr>
          <m:e>
            <m:f>
              <m:fPr>
                <m:ctrlPr>
                  <w:rPr>
                    <w:rFonts w:ascii="Cambria Math" w:hAnsi="Cambria Math"/>
                    <w:i/>
                    <w:sz w:val="22"/>
                    <w:szCs w:val="22"/>
                    <w:lang w:val="es-MX"/>
                  </w:rPr>
                </m:ctrlPr>
              </m:fPr>
              <m:num>
                <m:r>
                  <w:rPr>
                    <w:rFonts w:ascii="Cambria Math" w:hAnsi="Cambria Math"/>
                    <w:sz w:val="22"/>
                    <w:szCs w:val="22"/>
                    <w:lang w:val="es-MX"/>
                  </w:rPr>
                  <m:t>t-τ</m:t>
                </m:r>
              </m:num>
              <m:den>
                <m:r>
                  <w:rPr>
                    <w:rFonts w:ascii="Cambria Math" w:hAnsi="Cambria Math"/>
                    <w:sz w:val="22"/>
                    <w:szCs w:val="22"/>
                    <w:lang w:val="es-MX"/>
                  </w:rPr>
                  <m:t>λ</m:t>
                </m:r>
              </m:den>
            </m:f>
          </m:e>
        </m:d>
      </m:oMath>
      <w:r w:rsidRPr="001918A7">
        <w:rPr>
          <w:rStyle w:val="Estilo11pto"/>
          <w:lang w:val="es-MX"/>
        </w:rPr>
        <w:t xml:space="preserve"> denota la función wavelet, comúnmente conocida como wavelet madre, y el símbolo * indica el operador de la conjugada compleja. El parámetro </w:t>
      </w:r>
      <m:oMath>
        <m:r>
          <w:rPr>
            <w:rFonts w:ascii="Cambria Math" w:hAnsi="Cambria Math"/>
            <w:sz w:val="22"/>
            <w:szCs w:val="22"/>
            <w:lang w:val="es-MX"/>
          </w:rPr>
          <m:t>λ</m:t>
        </m:r>
      </m:oMath>
      <w:r w:rsidRPr="001918A7">
        <w:rPr>
          <w:rStyle w:val="Estilo11pto"/>
          <w:lang w:val="es-MX"/>
        </w:rPr>
        <w:t xml:space="preserve"> representa el factor de escalado, y este es un número real positivo que controla </w:t>
      </w:r>
      <w:proofErr w:type="spellStart"/>
      <w:r w:rsidRPr="001918A7">
        <w:rPr>
          <w:rStyle w:val="Estilo11pto"/>
          <w:lang w:val="es-MX"/>
        </w:rPr>
        <w:t>la</w:t>
      </w:r>
      <w:proofErr w:type="spellEnd"/>
      <w:r w:rsidRPr="001918A7">
        <w:rPr>
          <w:rStyle w:val="Estilo11pto"/>
          <w:lang w:val="es-MX"/>
        </w:rPr>
        <w:t xml:space="preserve"> dilatación (</w:t>
      </w:r>
      <m:oMath>
        <m:r>
          <w:rPr>
            <w:rFonts w:ascii="Cambria Math" w:hAnsi="Cambria Math"/>
            <w:sz w:val="22"/>
            <w:szCs w:val="22"/>
            <w:lang w:val="es-MX"/>
          </w:rPr>
          <m:t>λ&gt;1</m:t>
        </m:r>
      </m:oMath>
      <w:r w:rsidRPr="001918A7">
        <w:rPr>
          <w:rStyle w:val="Estilo11pto"/>
          <w:lang w:val="es-MX"/>
        </w:rPr>
        <w:t>) o contracción (</w:t>
      </w:r>
      <m:oMath>
        <m:r>
          <w:rPr>
            <w:rFonts w:ascii="Cambria Math" w:hAnsi="Cambria Math"/>
            <w:sz w:val="22"/>
            <w:szCs w:val="22"/>
            <w:lang w:val="es-MX"/>
          </w:rPr>
          <m:t>λ&lt;1</m:t>
        </m:r>
      </m:oMath>
      <w:r w:rsidRPr="001918A7">
        <w:rPr>
          <w:rStyle w:val="Estilo11pto"/>
          <w:lang w:val="es-MX"/>
        </w:rPr>
        <w:t xml:space="preserve">) de la función en el tiempo. El parámetro </w:t>
      </w:r>
      <m:oMath>
        <m:r>
          <w:rPr>
            <w:rFonts w:ascii="Cambria Math" w:hAnsi="Cambria Math"/>
            <w:sz w:val="22"/>
            <w:szCs w:val="22"/>
            <w:lang w:val="es-MX"/>
          </w:rPr>
          <m:t>τ</m:t>
        </m:r>
      </m:oMath>
      <w:r w:rsidRPr="001918A7">
        <w:rPr>
          <w:rStyle w:val="Estilo11pto"/>
          <w:lang w:val="es-MX"/>
        </w:rPr>
        <w:t xml:space="preserve"> controla la traslación en el tiempo.  </w:t>
      </w:r>
    </w:p>
    <w:p w14:paraId="0123D69A" w14:textId="77777777" w:rsidR="008B3708" w:rsidRDefault="008B3708" w:rsidP="008B3708">
      <w:pPr>
        <w:tabs>
          <w:tab w:val="clear" w:pos="360"/>
          <w:tab w:val="clear" w:pos="1440"/>
        </w:tabs>
        <w:spacing w:line="240" w:lineRule="auto"/>
        <w:ind w:firstLine="567"/>
        <w:rPr>
          <w:rStyle w:val="Estilo11pto"/>
          <w:lang w:val="es-MX"/>
        </w:rPr>
      </w:pPr>
    </w:p>
    <w:p w14:paraId="74C31B87" w14:textId="71A44414" w:rsidR="00870F7C" w:rsidRDefault="00870F7C" w:rsidP="008B3708">
      <w:pPr>
        <w:tabs>
          <w:tab w:val="clear" w:pos="360"/>
          <w:tab w:val="clear" w:pos="1440"/>
        </w:tabs>
        <w:spacing w:line="240" w:lineRule="auto"/>
        <w:ind w:firstLine="567"/>
        <w:rPr>
          <w:rStyle w:val="Estilo11pto"/>
          <w:lang w:val="es-MX"/>
        </w:rPr>
      </w:pPr>
      <w:r w:rsidRPr="001918A7">
        <w:rPr>
          <w:rStyle w:val="Estilo11pto"/>
          <w:lang w:val="es-MX"/>
        </w:rPr>
        <w:t xml:space="preserve">En este trabajo se emplea la Transformada Wavelet Continua </w:t>
      </w:r>
      <w:proofErr w:type="spellStart"/>
      <w:r w:rsidRPr="001918A7">
        <w:rPr>
          <w:rStyle w:val="Estilo11pto"/>
          <w:lang w:val="es-MX"/>
        </w:rPr>
        <w:t>Morlet</w:t>
      </w:r>
      <w:proofErr w:type="spellEnd"/>
      <w:r w:rsidRPr="001918A7">
        <w:rPr>
          <w:rStyle w:val="Estilo11pto"/>
          <w:lang w:val="es-MX"/>
        </w:rPr>
        <w:t xml:space="preserve"> para cuantificar los efectos de las modificaciones obtenidas en el </w:t>
      </w:r>
      <w:proofErr w:type="spellStart"/>
      <w:r w:rsidRPr="001918A7">
        <w:rPr>
          <w:rStyle w:val="Estilo11pto"/>
          <w:lang w:val="es-MX"/>
        </w:rPr>
        <w:t>acelerograma</w:t>
      </w:r>
      <w:proofErr w:type="spellEnd"/>
      <w:r w:rsidRPr="001918A7">
        <w:rPr>
          <w:rStyle w:val="Estilo11pto"/>
          <w:lang w:val="es-MX"/>
        </w:rPr>
        <w:t xml:space="preserve"> sintético con respecto al movimiento registrado semilla, de manera similar al procedimiento propuesto por </w:t>
      </w:r>
      <w:r w:rsidR="00570164" w:rsidRPr="001918A7">
        <w:rPr>
          <w:rStyle w:val="Estilo11pto"/>
          <w:lang w:val="es-MX"/>
        </w:rPr>
        <w:t>Zhang</w:t>
      </w:r>
      <w:r w:rsidR="00635FEF">
        <w:rPr>
          <w:rStyle w:val="Estilo11pto"/>
          <w:lang w:val="es-MX"/>
        </w:rPr>
        <w:t xml:space="preserve"> et al.,</w:t>
      </w:r>
      <w:r w:rsidR="00570164" w:rsidRPr="001918A7">
        <w:rPr>
          <w:rStyle w:val="Estilo11pto"/>
          <w:lang w:val="es-MX"/>
        </w:rPr>
        <w:t xml:space="preserve"> (2015)</w:t>
      </w:r>
      <w:r w:rsidRPr="001918A7">
        <w:rPr>
          <w:rStyle w:val="Estilo11pto"/>
          <w:lang w:val="es-MX"/>
        </w:rPr>
        <w:t xml:space="preserve">. </w:t>
      </w:r>
      <w:r w:rsidR="0004353E" w:rsidRPr="001918A7">
        <w:rPr>
          <w:rStyle w:val="Estilo11pto"/>
          <w:lang w:val="es-MX"/>
        </w:rPr>
        <w:t xml:space="preserve"> La CWT </w:t>
      </w:r>
      <w:proofErr w:type="spellStart"/>
      <w:r w:rsidR="0004353E" w:rsidRPr="001918A7">
        <w:rPr>
          <w:rStyle w:val="Estilo11pto"/>
          <w:lang w:val="es-MX"/>
        </w:rPr>
        <w:t>Morlet</w:t>
      </w:r>
      <w:proofErr w:type="spellEnd"/>
      <w:r w:rsidR="0004353E" w:rsidRPr="001918A7">
        <w:rPr>
          <w:rStyle w:val="Estilo11pto"/>
          <w:lang w:val="es-MX"/>
        </w:rPr>
        <w:t xml:space="preserve"> en el tiempo se define como:</w:t>
      </w:r>
    </w:p>
    <w:p w14:paraId="6976E26C" w14:textId="77777777" w:rsidR="008B3708" w:rsidRPr="001918A7" w:rsidRDefault="008B3708" w:rsidP="001918A7">
      <w:pPr>
        <w:spacing w:line="240" w:lineRule="auto"/>
        <w:rPr>
          <w:rStyle w:val="Estilo11pto"/>
          <w:lang w:val="es-MX"/>
        </w:rPr>
      </w:pPr>
    </w:p>
    <w:tbl>
      <w:tblPr>
        <w:tblW w:w="5000" w:type="pct"/>
        <w:tblLook w:val="01E0" w:firstRow="1" w:lastRow="1" w:firstColumn="1" w:lastColumn="1" w:noHBand="0" w:noVBand="0"/>
      </w:tblPr>
      <w:tblGrid>
        <w:gridCol w:w="8650"/>
        <w:gridCol w:w="754"/>
      </w:tblGrid>
      <w:tr w:rsidR="0004353E" w:rsidRPr="001918A7" w14:paraId="10B43D80" w14:textId="77777777" w:rsidTr="0004353E">
        <w:tc>
          <w:tcPr>
            <w:tcW w:w="4599" w:type="pct"/>
            <w:vAlign w:val="center"/>
          </w:tcPr>
          <w:p w14:paraId="776C6067" w14:textId="7F4D51D9" w:rsidR="0004353E" w:rsidRPr="008B3708" w:rsidRDefault="00F80E99" w:rsidP="00EE7D69">
            <w:pPr>
              <w:pStyle w:val="Ttulo9"/>
              <w:rPr>
                <w:sz w:val="22"/>
                <w:szCs w:val="22"/>
                <w:u w:val="none"/>
                <w:lang w:val="es-MX"/>
              </w:rPr>
            </w:pPr>
            <m:oMathPara>
              <m:oMathParaPr>
                <m:jc m:val="left"/>
              </m:oMathParaPr>
              <m:oMath>
                <m:sSub>
                  <m:sSubPr>
                    <m:ctrlPr>
                      <w:rPr>
                        <w:rFonts w:ascii="Cambria Math" w:hAnsi="Cambria Math"/>
                        <w:i/>
                        <w:sz w:val="22"/>
                        <w:szCs w:val="22"/>
                        <w:u w:val="none"/>
                        <w:lang w:val="es-MX"/>
                      </w:rPr>
                    </m:ctrlPr>
                  </m:sSubPr>
                  <m:e>
                    <m:r>
                      <w:rPr>
                        <w:rFonts w:ascii="Cambria Math" w:hAnsi="Cambria Math"/>
                        <w:sz w:val="22"/>
                        <w:szCs w:val="22"/>
                        <w:u w:val="none"/>
                        <w:lang w:val="es-MX"/>
                      </w:rPr>
                      <m:t>C</m:t>
                    </m:r>
                  </m:e>
                  <m:sub>
                    <m:r>
                      <w:rPr>
                        <w:rFonts w:ascii="Cambria Math" w:hAnsi="Cambria Math"/>
                        <w:sz w:val="22"/>
                        <w:szCs w:val="22"/>
                        <w:u w:val="none"/>
                        <w:lang w:val="es-MX"/>
                      </w:rPr>
                      <m:t>M</m:t>
                    </m:r>
                  </m:sub>
                </m:sSub>
                <m:d>
                  <m:dPr>
                    <m:ctrlPr>
                      <w:rPr>
                        <w:rFonts w:ascii="Cambria Math" w:hAnsi="Cambria Math"/>
                        <w:i/>
                        <w:sz w:val="22"/>
                        <w:szCs w:val="22"/>
                        <w:u w:val="none"/>
                        <w:lang w:val="es-MX"/>
                      </w:rPr>
                    </m:ctrlPr>
                  </m:dPr>
                  <m:e>
                    <m:r>
                      <w:rPr>
                        <w:rFonts w:ascii="Cambria Math" w:hAnsi="Cambria Math"/>
                        <w:sz w:val="22"/>
                        <w:szCs w:val="22"/>
                        <w:u w:val="none"/>
                        <w:lang w:val="es-MX"/>
                      </w:rPr>
                      <m:t>λ,τ</m:t>
                    </m:r>
                  </m:e>
                </m:d>
                <m:r>
                  <w:rPr>
                    <w:rFonts w:ascii="Cambria Math" w:hAnsi="Cambria Math"/>
                    <w:sz w:val="22"/>
                    <w:szCs w:val="22"/>
                    <w:u w:val="none"/>
                    <w:lang w:val="es-MX"/>
                  </w:rPr>
                  <m:t>=</m:t>
                </m:r>
                <m:sSup>
                  <m:sSupPr>
                    <m:ctrlPr>
                      <w:rPr>
                        <w:rFonts w:ascii="Cambria Math" w:hAnsi="Cambria Math"/>
                        <w:i/>
                        <w:sz w:val="22"/>
                        <w:szCs w:val="22"/>
                        <w:u w:val="none"/>
                        <w:lang w:val="es-MX"/>
                      </w:rPr>
                    </m:ctrlPr>
                  </m:sSupPr>
                  <m:e>
                    <m:d>
                      <m:dPr>
                        <m:begChr m:val="|"/>
                        <m:endChr m:val="|"/>
                        <m:ctrlPr>
                          <w:rPr>
                            <w:rFonts w:ascii="Cambria Math" w:hAnsi="Cambria Math"/>
                            <w:i/>
                            <w:sz w:val="22"/>
                            <w:szCs w:val="22"/>
                            <w:u w:val="none"/>
                            <w:lang w:val="es-MX"/>
                          </w:rPr>
                        </m:ctrlPr>
                      </m:dPr>
                      <m:e>
                        <m:r>
                          <w:rPr>
                            <w:rFonts w:ascii="Cambria Math" w:hAnsi="Cambria Math"/>
                            <w:sz w:val="22"/>
                            <w:szCs w:val="22"/>
                            <w:u w:val="none"/>
                            <w:lang w:val="es-MX"/>
                          </w:rPr>
                          <m:t>τ</m:t>
                        </m:r>
                      </m:e>
                    </m:d>
                  </m:e>
                  <m:sup>
                    <m:r>
                      <w:rPr>
                        <w:rFonts w:ascii="Cambria Math" w:hAnsi="Cambria Math"/>
                        <w:sz w:val="22"/>
                        <w:szCs w:val="22"/>
                        <w:u w:val="none"/>
                        <w:lang w:val="es-MX"/>
                      </w:rPr>
                      <m:t>-</m:t>
                    </m:r>
                    <m:f>
                      <m:fPr>
                        <m:ctrlPr>
                          <w:rPr>
                            <w:rFonts w:ascii="Cambria Math" w:hAnsi="Cambria Math"/>
                            <w:i/>
                            <w:sz w:val="22"/>
                            <w:szCs w:val="22"/>
                            <w:u w:val="none"/>
                            <w:lang w:val="es-MX"/>
                          </w:rPr>
                        </m:ctrlPr>
                      </m:fPr>
                      <m:num>
                        <m:r>
                          <w:rPr>
                            <w:rFonts w:ascii="Cambria Math" w:hAnsi="Cambria Math"/>
                            <w:sz w:val="22"/>
                            <w:szCs w:val="22"/>
                            <w:u w:val="none"/>
                            <w:lang w:val="es-MX"/>
                          </w:rPr>
                          <m:t>1</m:t>
                        </m:r>
                      </m:num>
                      <m:den>
                        <m:r>
                          <w:rPr>
                            <w:rFonts w:ascii="Cambria Math" w:hAnsi="Cambria Math"/>
                            <w:sz w:val="22"/>
                            <w:szCs w:val="22"/>
                            <w:u w:val="none"/>
                            <w:lang w:val="es-MX"/>
                          </w:rPr>
                          <m:t>2</m:t>
                        </m:r>
                      </m:den>
                    </m:f>
                  </m:sup>
                </m:sSup>
                <m:nary>
                  <m:naryPr>
                    <m:limLoc m:val="subSup"/>
                    <m:ctrlPr>
                      <w:rPr>
                        <w:rFonts w:ascii="Cambria Math" w:hAnsi="Cambria Math"/>
                        <w:i/>
                        <w:sz w:val="22"/>
                        <w:szCs w:val="22"/>
                        <w:u w:val="none"/>
                        <w:lang w:val="es-MX"/>
                      </w:rPr>
                    </m:ctrlPr>
                  </m:naryPr>
                  <m:sub>
                    <m:r>
                      <m:rPr>
                        <m:sty m:val="p"/>
                      </m:rPr>
                      <w:rPr>
                        <w:rFonts w:ascii="Cambria Math" w:hAnsi="Cambria Math"/>
                        <w:sz w:val="22"/>
                        <w:szCs w:val="22"/>
                        <w:u w:val="none"/>
                        <w:lang w:val="es-MX"/>
                      </w:rPr>
                      <m:t>Δ</m:t>
                    </m:r>
                    <m:r>
                      <w:rPr>
                        <w:rFonts w:ascii="Cambria Math" w:hAnsi="Cambria Math"/>
                        <w:sz w:val="22"/>
                        <w:szCs w:val="22"/>
                        <w:u w:val="none"/>
                        <w:lang w:val="es-MX"/>
                      </w:rPr>
                      <m:t>∞</m:t>
                    </m:r>
                  </m:sub>
                  <m:sup>
                    <m:r>
                      <w:rPr>
                        <w:rFonts w:ascii="Cambria Math" w:hAnsi="Cambria Math"/>
                        <w:sz w:val="22"/>
                        <w:szCs w:val="22"/>
                        <w:u w:val="none"/>
                        <w:lang w:val="es-MX"/>
                      </w:rPr>
                      <m:t>∞</m:t>
                    </m:r>
                  </m:sup>
                  <m:e>
                    <m:r>
                      <w:rPr>
                        <w:rFonts w:ascii="Cambria Math" w:hAnsi="Cambria Math"/>
                        <w:sz w:val="22"/>
                        <w:szCs w:val="22"/>
                        <w:u w:val="none"/>
                        <w:lang w:val="es-MX"/>
                      </w:rPr>
                      <m:t>f</m:t>
                    </m:r>
                    <m:d>
                      <m:dPr>
                        <m:ctrlPr>
                          <w:rPr>
                            <w:rFonts w:ascii="Cambria Math" w:hAnsi="Cambria Math"/>
                            <w:i/>
                            <w:sz w:val="22"/>
                            <w:szCs w:val="22"/>
                            <w:u w:val="none"/>
                            <w:lang w:val="es-MX"/>
                          </w:rPr>
                        </m:ctrlPr>
                      </m:dPr>
                      <m:e>
                        <m:r>
                          <w:rPr>
                            <w:rFonts w:ascii="Cambria Math" w:hAnsi="Cambria Math"/>
                            <w:sz w:val="22"/>
                            <w:szCs w:val="22"/>
                            <w:u w:val="none"/>
                            <w:lang w:val="es-MX"/>
                          </w:rPr>
                          <m:t>t</m:t>
                        </m:r>
                      </m:e>
                    </m:d>
                  </m:e>
                </m:nary>
                <m:r>
                  <w:rPr>
                    <w:rFonts w:ascii="Cambria Math" w:hAnsi="Cambria Math"/>
                    <w:sz w:val="22"/>
                    <w:szCs w:val="22"/>
                    <w:u w:val="none"/>
                    <w:lang w:val="es-MX"/>
                  </w:rPr>
                  <m:t>ψ</m:t>
                </m:r>
                <m:d>
                  <m:dPr>
                    <m:ctrlPr>
                      <w:rPr>
                        <w:rFonts w:ascii="Cambria Math" w:hAnsi="Cambria Math"/>
                        <w:i/>
                        <w:sz w:val="22"/>
                        <w:szCs w:val="22"/>
                        <w:u w:val="none"/>
                        <w:lang w:val="es-MX"/>
                      </w:rPr>
                    </m:ctrlPr>
                  </m:dPr>
                  <m:e>
                    <m:f>
                      <m:fPr>
                        <m:ctrlPr>
                          <w:rPr>
                            <w:rFonts w:ascii="Cambria Math" w:hAnsi="Cambria Math"/>
                            <w:i/>
                            <w:sz w:val="22"/>
                            <w:szCs w:val="22"/>
                            <w:u w:val="none"/>
                            <w:lang w:val="es-MX"/>
                          </w:rPr>
                        </m:ctrlPr>
                      </m:fPr>
                      <m:num>
                        <m:r>
                          <w:rPr>
                            <w:rFonts w:ascii="Cambria Math" w:hAnsi="Cambria Math"/>
                            <w:sz w:val="22"/>
                            <w:szCs w:val="22"/>
                            <w:u w:val="none"/>
                            <w:lang w:val="es-MX"/>
                          </w:rPr>
                          <m:t>t-τ</m:t>
                        </m:r>
                      </m:num>
                      <m:den>
                        <m:r>
                          <w:rPr>
                            <w:rFonts w:ascii="Cambria Math" w:hAnsi="Cambria Math"/>
                            <w:sz w:val="22"/>
                            <w:szCs w:val="22"/>
                            <w:u w:val="none"/>
                            <w:lang w:val="es-MX"/>
                          </w:rPr>
                          <m:t>λ</m:t>
                        </m:r>
                      </m:den>
                    </m:f>
                  </m:e>
                </m:d>
                <m:r>
                  <w:rPr>
                    <w:rFonts w:ascii="Cambria Math" w:hAnsi="Cambria Math"/>
                    <w:sz w:val="22"/>
                    <w:szCs w:val="22"/>
                    <w:u w:val="none"/>
                    <w:lang w:val="es-MX"/>
                  </w:rPr>
                  <m:t>dt</m:t>
                </m:r>
              </m:oMath>
            </m:oMathPara>
          </w:p>
        </w:tc>
        <w:tc>
          <w:tcPr>
            <w:tcW w:w="401" w:type="pct"/>
            <w:vAlign w:val="center"/>
          </w:tcPr>
          <w:p w14:paraId="13BB3A32" w14:textId="4D2438CF" w:rsidR="0004353E" w:rsidRPr="001918A7" w:rsidRDefault="0004353E" w:rsidP="00EF3941">
            <w:pPr>
              <w:pStyle w:val="Ttulo9"/>
              <w:jc w:val="right"/>
              <w:rPr>
                <w:sz w:val="22"/>
                <w:szCs w:val="22"/>
                <w:u w:val="none"/>
                <w:lang w:val="es-MX"/>
              </w:rPr>
            </w:pPr>
            <w:r w:rsidRPr="001918A7">
              <w:rPr>
                <w:sz w:val="22"/>
                <w:szCs w:val="22"/>
                <w:u w:val="none"/>
                <w:lang w:val="es-MX"/>
              </w:rPr>
              <w:t>(</w:t>
            </w:r>
            <w:r w:rsidR="00EF3941">
              <w:rPr>
                <w:sz w:val="22"/>
                <w:szCs w:val="22"/>
                <w:u w:val="none"/>
                <w:lang w:val="es-MX"/>
              </w:rPr>
              <w:t>3</w:t>
            </w:r>
            <w:r w:rsidRPr="001918A7">
              <w:rPr>
                <w:sz w:val="22"/>
                <w:szCs w:val="22"/>
                <w:u w:val="none"/>
                <w:lang w:val="es-MX"/>
              </w:rPr>
              <w:t>)</w:t>
            </w:r>
          </w:p>
        </w:tc>
      </w:tr>
    </w:tbl>
    <w:p w14:paraId="7ED05F1D" w14:textId="77777777" w:rsidR="0004353E" w:rsidRPr="001918A7" w:rsidRDefault="0004353E" w:rsidP="001918A7">
      <w:pPr>
        <w:spacing w:line="240" w:lineRule="auto"/>
        <w:rPr>
          <w:rStyle w:val="Estilo11pto"/>
          <w:lang w:val="es-MX"/>
        </w:rPr>
      </w:pPr>
    </w:p>
    <w:p w14:paraId="38B69FC0" w14:textId="76227820" w:rsidR="00ED2E6B" w:rsidRDefault="0004353E" w:rsidP="008B3708">
      <w:pPr>
        <w:tabs>
          <w:tab w:val="clear" w:pos="360"/>
          <w:tab w:val="clear" w:pos="1440"/>
        </w:tabs>
        <w:spacing w:line="240" w:lineRule="auto"/>
        <w:ind w:firstLine="567"/>
        <w:rPr>
          <w:rStyle w:val="Estilo11pto"/>
          <w:lang w:val="es-MX"/>
        </w:rPr>
      </w:pPr>
      <w:r w:rsidRPr="001918A7">
        <w:rPr>
          <w:rStyle w:val="Estilo11pto"/>
          <w:lang w:val="es-MX"/>
        </w:rPr>
        <w:t xml:space="preserve">En la ecuación 2, </w:t>
      </w:r>
      <m:oMath>
        <m:r>
          <w:rPr>
            <w:rFonts w:ascii="Cambria Math" w:hAnsi="Cambria Math"/>
            <w:sz w:val="22"/>
            <w:szCs w:val="22"/>
            <w:lang w:val="es-MX"/>
          </w:rPr>
          <m:t>ψ</m:t>
        </m:r>
        <m:d>
          <m:dPr>
            <m:ctrlPr>
              <w:rPr>
                <w:rFonts w:ascii="Cambria Math" w:hAnsi="Cambria Math"/>
                <w:i/>
                <w:sz w:val="22"/>
                <w:szCs w:val="22"/>
                <w:lang w:val="es-MX"/>
              </w:rPr>
            </m:ctrlPr>
          </m:dPr>
          <m:e>
            <m:r>
              <w:rPr>
                <w:rFonts w:ascii="Cambria Math" w:hAnsi="Cambria Math"/>
                <w:sz w:val="22"/>
                <w:szCs w:val="22"/>
                <w:lang w:val="es-MX"/>
              </w:rPr>
              <m:t>t</m:t>
            </m:r>
          </m:e>
        </m:d>
      </m:oMath>
      <w:r w:rsidRPr="001918A7">
        <w:rPr>
          <w:rStyle w:val="Estilo11pto"/>
          <w:lang w:val="es-MX"/>
        </w:rPr>
        <w:t xml:space="preserve"> es la función wavelet Morlet, y los parámetros </w:t>
      </w:r>
      <m:oMath>
        <m:r>
          <w:rPr>
            <w:rFonts w:ascii="Cambria Math" w:hAnsi="Cambria Math"/>
            <w:sz w:val="22"/>
            <w:szCs w:val="22"/>
            <w:lang w:val="es-MX"/>
          </w:rPr>
          <m:t>λ,τ</m:t>
        </m:r>
      </m:oMath>
      <w:r w:rsidR="00EE7D69" w:rsidRPr="001918A7">
        <w:rPr>
          <w:rStyle w:val="Estilo11pto"/>
          <w:lang w:val="es-MX"/>
        </w:rPr>
        <w:t>, ya fueron definidos previamente.</w:t>
      </w:r>
      <w:r w:rsidR="00EF3941">
        <w:rPr>
          <w:rStyle w:val="Estilo11pto"/>
          <w:lang w:val="es-MX"/>
        </w:rPr>
        <w:t xml:space="preserve"> </w:t>
      </w:r>
      <w:r w:rsidR="00635FEF" w:rsidRPr="00635FEF">
        <w:rPr>
          <w:rStyle w:val="Estilo11pto"/>
          <w:lang w:val="es-MX"/>
        </w:rPr>
        <w:t xml:space="preserve">Por lo tanto, </w:t>
      </w:r>
      <w:r w:rsidR="00635FEF">
        <w:rPr>
          <w:rStyle w:val="Estilo11pto"/>
          <w:lang w:val="es-MX"/>
        </w:rPr>
        <w:t xml:space="preserve">la </w:t>
      </w:r>
      <w:r w:rsidR="00635FEF" w:rsidRPr="001918A7">
        <w:rPr>
          <w:rStyle w:val="Estilo11pto"/>
          <w:lang w:val="es-MX"/>
        </w:rPr>
        <w:t xml:space="preserve">Transformada Wavelet Continua </w:t>
      </w:r>
      <w:proofErr w:type="spellStart"/>
      <w:r w:rsidR="00635FEF" w:rsidRPr="001918A7">
        <w:rPr>
          <w:rStyle w:val="Estilo11pto"/>
          <w:lang w:val="es-MX"/>
        </w:rPr>
        <w:t>Morlet</w:t>
      </w:r>
      <w:proofErr w:type="spellEnd"/>
      <w:r w:rsidR="00635FEF">
        <w:rPr>
          <w:rStyle w:val="Estilo11pto"/>
          <w:lang w:val="es-MX"/>
        </w:rPr>
        <w:t xml:space="preserve">, </w:t>
      </w:r>
      <w:r w:rsidR="00635FEF" w:rsidRPr="00635FEF">
        <w:rPr>
          <w:rStyle w:val="Estilo11pto"/>
          <w:lang w:val="es-MX"/>
        </w:rPr>
        <w:t>puede describir la distribución de energí</w:t>
      </w:r>
      <w:r w:rsidR="00635FEF">
        <w:rPr>
          <w:rStyle w:val="Estilo11pto"/>
          <w:lang w:val="es-MX"/>
        </w:rPr>
        <w:t xml:space="preserve">a de la señal de tiempo </w:t>
      </w:r>
      <w:r w:rsidR="00635FEF" w:rsidRPr="00635FEF">
        <w:rPr>
          <w:rStyle w:val="Estilo11pto"/>
          <w:i/>
          <w:lang w:val="es-MX"/>
        </w:rPr>
        <w:t>x(t)</w:t>
      </w:r>
      <w:r w:rsidR="00635FEF" w:rsidRPr="00635FEF">
        <w:rPr>
          <w:rStyle w:val="Estilo11pto"/>
          <w:lang w:val="es-MX"/>
        </w:rPr>
        <w:t xml:space="preserve"> en el dominio </w:t>
      </w:r>
      <w:r w:rsidR="00635FEF">
        <w:rPr>
          <w:rStyle w:val="Estilo11pto"/>
          <w:lang w:val="es-MX"/>
        </w:rPr>
        <w:t xml:space="preserve">conjunto </w:t>
      </w:r>
      <w:r w:rsidR="00635FEF" w:rsidRPr="00635FEF">
        <w:rPr>
          <w:rStyle w:val="Estilo11pto"/>
          <w:lang w:val="es-MX"/>
        </w:rPr>
        <w:t>tiempo-frecuencia.</w:t>
      </w:r>
    </w:p>
    <w:p w14:paraId="45F93B32" w14:textId="77777777" w:rsidR="00985699" w:rsidRDefault="00985699" w:rsidP="008B3708">
      <w:pPr>
        <w:tabs>
          <w:tab w:val="clear" w:pos="360"/>
          <w:tab w:val="clear" w:pos="1440"/>
        </w:tabs>
        <w:spacing w:line="240" w:lineRule="auto"/>
        <w:ind w:firstLine="567"/>
        <w:rPr>
          <w:rStyle w:val="Estilo11pto"/>
          <w:lang w:val="es-MX"/>
        </w:rPr>
      </w:pPr>
    </w:p>
    <w:p w14:paraId="0560BD6B" w14:textId="0B149501" w:rsidR="00985699" w:rsidRDefault="00482D49" w:rsidP="008B3708">
      <w:pPr>
        <w:tabs>
          <w:tab w:val="clear" w:pos="360"/>
          <w:tab w:val="clear" w:pos="1440"/>
        </w:tabs>
        <w:spacing w:line="240" w:lineRule="auto"/>
        <w:ind w:firstLine="567"/>
        <w:rPr>
          <w:rStyle w:val="Estilo11pto"/>
          <w:lang w:val="es-MX"/>
        </w:rPr>
      </w:pPr>
      <w:r>
        <w:rPr>
          <w:rStyle w:val="Estilo11pto"/>
          <w:lang w:val="es-MX"/>
        </w:rPr>
        <w:t xml:space="preserve">Se aplicó la CWT </w:t>
      </w:r>
      <w:proofErr w:type="spellStart"/>
      <w:r>
        <w:rPr>
          <w:rStyle w:val="Estilo11pto"/>
          <w:lang w:val="es-MX"/>
        </w:rPr>
        <w:t>Morlet</w:t>
      </w:r>
      <w:proofErr w:type="spellEnd"/>
      <w:r>
        <w:rPr>
          <w:rStyle w:val="Estilo11pto"/>
          <w:lang w:val="es-MX"/>
        </w:rPr>
        <w:t xml:space="preserve"> a la señal original de CENA del 15 de junio de 1999 y a los sismos sintéticos asociados a los espectros objetivos determinista y probabilista (ver figuras 17 y 18) y se obtuvieron los </w:t>
      </w:r>
      <w:proofErr w:type="spellStart"/>
      <w:r>
        <w:rPr>
          <w:rStyle w:val="Estilo11pto"/>
          <w:lang w:val="es-MX"/>
        </w:rPr>
        <w:t>escalogramas</w:t>
      </w:r>
      <w:proofErr w:type="spellEnd"/>
      <w:r>
        <w:rPr>
          <w:rStyle w:val="Estilo11pto"/>
          <w:lang w:val="es-MX"/>
        </w:rPr>
        <w:t xml:space="preserve"> de la Figura 19, donde se puede observar</w:t>
      </w:r>
      <w:r w:rsidR="00985699">
        <w:rPr>
          <w:rStyle w:val="Estilo11pto"/>
          <w:lang w:val="es-MX"/>
        </w:rPr>
        <w:t xml:space="preserve"> </w:t>
      </w:r>
      <w:r w:rsidRPr="00635FEF">
        <w:rPr>
          <w:rStyle w:val="Estilo11pto"/>
          <w:lang w:val="es-MX"/>
        </w:rPr>
        <w:t>la distribución de energí</w:t>
      </w:r>
      <w:r w:rsidR="00CC5A4E">
        <w:rPr>
          <w:rStyle w:val="Estilo11pto"/>
          <w:lang w:val="es-MX"/>
        </w:rPr>
        <w:t>a de las señales analizadas, l</w:t>
      </w:r>
      <w:r w:rsidR="006E28DF">
        <w:rPr>
          <w:rStyle w:val="Estilo11pto"/>
          <w:lang w:val="es-MX"/>
        </w:rPr>
        <w:t>o</w:t>
      </w:r>
      <w:r w:rsidR="00CC5A4E">
        <w:rPr>
          <w:rStyle w:val="Estilo11pto"/>
          <w:lang w:val="es-MX"/>
        </w:rPr>
        <w:t>s c</w:t>
      </w:r>
      <w:r w:rsidR="006E28DF">
        <w:rPr>
          <w:rStyle w:val="Estilo11pto"/>
          <w:lang w:val="es-MX"/>
        </w:rPr>
        <w:t>oeficientes Wavelet máximos con el tiempo y los coeficientes máximos para cada periodo. En las tres señales analizadas, se observa que la mayor energía se concentra entre lo</w:t>
      </w:r>
      <w:r w:rsidR="002E187E">
        <w:rPr>
          <w:rStyle w:val="Estilo11pto"/>
          <w:lang w:val="es-MX"/>
        </w:rPr>
        <w:t>s 80 y los 145 segundos del sismo, lo cual indica que la metodología para modificar las señales mediante wavelet se enfoca adecuadamente en la sección de la señal con mayor energía y en las aceleraciones espectrales para los periodos que se necesitan modificar y así conservar la forma y energías de los registros sísmicos semilla. La característica principal de las Wavelet</w:t>
      </w:r>
      <w:r w:rsidR="00893240">
        <w:rPr>
          <w:rStyle w:val="Estilo11pto"/>
          <w:lang w:val="es-MX"/>
        </w:rPr>
        <w:t>s</w:t>
      </w:r>
      <w:r w:rsidR="002E187E">
        <w:rPr>
          <w:rStyle w:val="Estilo11pto"/>
          <w:lang w:val="es-MX"/>
        </w:rPr>
        <w:t xml:space="preserve"> para representar las señales en el dominio conjunto tiempo-frecuencia parece ser muy adecuada para focalizar las modificaciones que se requieren al generar sismos sintéticos a partir de mediciones de estaciones </w:t>
      </w:r>
      <w:proofErr w:type="spellStart"/>
      <w:r w:rsidR="002E187E">
        <w:rPr>
          <w:rStyle w:val="Estilo11pto"/>
          <w:lang w:val="es-MX"/>
        </w:rPr>
        <w:t>acelerográficas</w:t>
      </w:r>
      <w:proofErr w:type="spellEnd"/>
      <w:r w:rsidR="002E187E">
        <w:rPr>
          <w:rStyle w:val="Estilo11pto"/>
          <w:lang w:val="es-MX"/>
        </w:rPr>
        <w:t>.</w:t>
      </w:r>
    </w:p>
    <w:p w14:paraId="6738843E" w14:textId="77777777" w:rsidR="002E187E" w:rsidRDefault="002E187E" w:rsidP="008B3708">
      <w:pPr>
        <w:tabs>
          <w:tab w:val="clear" w:pos="360"/>
          <w:tab w:val="clear" w:pos="1440"/>
        </w:tabs>
        <w:spacing w:line="240" w:lineRule="auto"/>
        <w:ind w:firstLine="567"/>
        <w:rPr>
          <w:rStyle w:val="Estilo11pto"/>
          <w:lang w:val="es-MX"/>
        </w:rPr>
      </w:pPr>
    </w:p>
    <w:p w14:paraId="33DAC805" w14:textId="40068345" w:rsidR="001C04AB" w:rsidRDefault="002E187E" w:rsidP="008B3708">
      <w:pPr>
        <w:tabs>
          <w:tab w:val="clear" w:pos="360"/>
          <w:tab w:val="clear" w:pos="1440"/>
        </w:tabs>
        <w:spacing w:line="240" w:lineRule="auto"/>
        <w:ind w:firstLine="567"/>
        <w:rPr>
          <w:rStyle w:val="Estilo11pto"/>
          <w:lang w:val="es-MX"/>
        </w:rPr>
      </w:pPr>
      <w:r w:rsidRPr="001918A7">
        <w:rPr>
          <w:rStyle w:val="Estilo11pto"/>
          <w:lang w:val="es-MX"/>
        </w:rPr>
        <w:t xml:space="preserve">El uso de wavelets no solamente </w:t>
      </w:r>
      <w:r>
        <w:rPr>
          <w:rStyle w:val="Estilo11pto"/>
          <w:lang w:val="es-MX"/>
        </w:rPr>
        <w:t>es útil</w:t>
      </w:r>
      <w:r w:rsidRPr="001918A7">
        <w:rPr>
          <w:rStyle w:val="Estilo11pto"/>
          <w:lang w:val="es-MX"/>
        </w:rPr>
        <w:t xml:space="preserve"> en los procedimientos presentados</w:t>
      </w:r>
      <w:r>
        <w:rPr>
          <w:rStyle w:val="Estilo11pto"/>
          <w:lang w:val="es-MX"/>
        </w:rPr>
        <w:t xml:space="preserve"> aquí</w:t>
      </w:r>
      <w:r w:rsidRPr="001918A7">
        <w:rPr>
          <w:rStyle w:val="Estilo11pto"/>
          <w:lang w:val="es-MX"/>
        </w:rPr>
        <w:t>, sino que existen autores que intentan utilizar sus propiedades de visualizar</w:t>
      </w:r>
      <w:r>
        <w:rPr>
          <w:rStyle w:val="Estilo11pto"/>
          <w:lang w:val="es-MX"/>
        </w:rPr>
        <w:t xml:space="preserve"> y analizar</w:t>
      </w:r>
      <w:r w:rsidRPr="001918A7">
        <w:rPr>
          <w:rStyle w:val="Estilo11pto"/>
          <w:lang w:val="es-MX"/>
        </w:rPr>
        <w:t xml:space="preserve"> una señal en el dominio de la frecuencia como en el del tiempo (con resultados prometedores), para predecir otras características de interés geotécnica, tales como licuación</w:t>
      </w:r>
      <w:r>
        <w:rPr>
          <w:rStyle w:val="Estilo11pto"/>
          <w:lang w:val="es-MX"/>
        </w:rPr>
        <w:t xml:space="preserve"> de arenas</w:t>
      </w:r>
      <w:r w:rsidRPr="001918A7">
        <w:rPr>
          <w:rStyle w:val="Estilo11pto"/>
          <w:lang w:val="es-MX"/>
        </w:rPr>
        <w:t xml:space="preserve"> (</w:t>
      </w:r>
      <w:proofErr w:type="spellStart"/>
      <w:r w:rsidRPr="001918A7">
        <w:rPr>
          <w:rStyle w:val="Estilo11pto"/>
          <w:lang w:val="es-MX"/>
        </w:rPr>
        <w:t>Bal</w:t>
      </w:r>
      <w:proofErr w:type="spellEnd"/>
      <w:r w:rsidRPr="001918A7">
        <w:rPr>
          <w:rStyle w:val="Estilo11pto"/>
          <w:lang w:val="es-MX"/>
        </w:rPr>
        <w:t xml:space="preserve"> et al., 2014).</w:t>
      </w:r>
      <w:r>
        <w:rPr>
          <w:rStyle w:val="Estilo11pto"/>
          <w:lang w:val="es-MX"/>
        </w:rPr>
        <w:t xml:space="preserve"> El uso de historias de tiempo compatibles con espectros objetivos es muy importante en el campo de la ingeniería geotécnica, sobre todo en los análisis de licuación donde se presenta el exceso de presión de poro a cada ciclo de carga y descarga durante todo el evento sísmica, siendo así, la duración del sismo un factor determinante en la generación de licuación de los suelos.</w:t>
      </w:r>
    </w:p>
    <w:p w14:paraId="6B3845A0" w14:textId="6FB040E4" w:rsidR="001C04AB" w:rsidRPr="00635FEF" w:rsidRDefault="002E187E" w:rsidP="001C04AB">
      <w:pPr>
        <w:tabs>
          <w:tab w:val="clear" w:pos="360"/>
          <w:tab w:val="clear" w:pos="1440"/>
        </w:tabs>
        <w:spacing w:line="240" w:lineRule="auto"/>
        <w:jc w:val="center"/>
        <w:rPr>
          <w:rStyle w:val="Estilo11pto"/>
          <w:lang w:val="es-MX"/>
        </w:rPr>
      </w:pPr>
      <w:r w:rsidRPr="002E187E">
        <w:rPr>
          <w:noProof/>
          <w:lang w:val="es-MX" w:eastAsia="es-MX"/>
        </w:rPr>
        <w:lastRenderedPageBreak/>
        <w:drawing>
          <wp:inline distT="0" distB="0" distL="0" distR="0" wp14:anchorId="0DBAA211" wp14:editId="21B07C5C">
            <wp:extent cx="5971540" cy="56190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71540" cy="5619021"/>
                    </a:xfrm>
                    <a:prstGeom prst="rect">
                      <a:avLst/>
                    </a:prstGeom>
                    <a:noFill/>
                    <a:ln>
                      <a:noFill/>
                    </a:ln>
                  </pic:spPr>
                </pic:pic>
              </a:graphicData>
            </a:graphic>
          </wp:inline>
        </w:drawing>
      </w:r>
    </w:p>
    <w:p w14:paraId="59174179" w14:textId="0FDAD8E6" w:rsidR="006559F8" w:rsidRPr="001918A7" w:rsidRDefault="006559F8" w:rsidP="006559F8">
      <w:pPr>
        <w:spacing w:line="240" w:lineRule="auto"/>
        <w:jc w:val="center"/>
        <w:rPr>
          <w:sz w:val="22"/>
          <w:szCs w:val="22"/>
          <w:lang w:val="es-MX"/>
        </w:rPr>
      </w:pPr>
      <w:r w:rsidRPr="001918A7">
        <w:rPr>
          <w:sz w:val="22"/>
          <w:szCs w:val="22"/>
          <w:lang w:val="es-MX"/>
        </w:rPr>
        <w:t>Figure 1</w:t>
      </w:r>
      <w:r>
        <w:rPr>
          <w:sz w:val="22"/>
          <w:szCs w:val="22"/>
          <w:lang w:val="es-MX"/>
        </w:rPr>
        <w:t>9</w:t>
      </w:r>
      <w:r w:rsidRPr="001918A7">
        <w:rPr>
          <w:sz w:val="22"/>
          <w:szCs w:val="22"/>
          <w:lang w:val="es-MX"/>
        </w:rPr>
        <w:t xml:space="preserve">. </w:t>
      </w:r>
      <w:proofErr w:type="spellStart"/>
      <w:r>
        <w:rPr>
          <w:rStyle w:val="Estilo11pto"/>
          <w:lang w:val="es-MX"/>
        </w:rPr>
        <w:t>Escalogramas</w:t>
      </w:r>
      <w:proofErr w:type="spellEnd"/>
      <w:r>
        <w:rPr>
          <w:rStyle w:val="Estilo11pto"/>
          <w:lang w:val="es-MX"/>
        </w:rPr>
        <w:t xml:space="preserve"> del sismo semilla, y los sintéticos asociados al espectro determinista y al espectro probabilista, los coeficientes Wavelet máximos con el tiempo y los coeficientes máximos </w:t>
      </w:r>
      <w:r w:rsidRPr="006559F8">
        <w:rPr>
          <w:rStyle w:val="Estilo11pto"/>
          <w:i/>
          <w:lang w:val="es-MX"/>
        </w:rPr>
        <w:t>vs</w:t>
      </w:r>
      <w:r>
        <w:rPr>
          <w:rStyle w:val="Estilo11pto"/>
          <w:lang w:val="es-MX"/>
        </w:rPr>
        <w:t xml:space="preserve"> periodos</w:t>
      </w:r>
      <w:r w:rsidRPr="001918A7">
        <w:rPr>
          <w:sz w:val="22"/>
          <w:szCs w:val="22"/>
          <w:lang w:val="es-MX"/>
        </w:rPr>
        <w:t>.</w:t>
      </w:r>
    </w:p>
    <w:p w14:paraId="08108AED" w14:textId="26B8DA32" w:rsidR="000155B4" w:rsidRPr="000155B4" w:rsidRDefault="000155B4" w:rsidP="00720D5E">
      <w:pPr>
        <w:tabs>
          <w:tab w:val="clear" w:pos="360"/>
          <w:tab w:val="clear" w:pos="1440"/>
        </w:tabs>
        <w:spacing w:line="240" w:lineRule="auto"/>
        <w:rPr>
          <w:sz w:val="22"/>
          <w:lang w:val="es-MX"/>
        </w:rPr>
      </w:pPr>
    </w:p>
    <w:p w14:paraId="510D5673" w14:textId="78FF4343" w:rsidR="00837B94" w:rsidRPr="001918A7" w:rsidRDefault="00DE1A43" w:rsidP="0077264A">
      <w:pPr>
        <w:pStyle w:val="Ttulo1"/>
        <w:jc w:val="center"/>
        <w:rPr>
          <w:caps/>
          <w:sz w:val="22"/>
          <w:szCs w:val="22"/>
          <w:lang w:val="es-MX"/>
        </w:rPr>
      </w:pPr>
      <w:r>
        <w:rPr>
          <w:caps/>
          <w:sz w:val="22"/>
          <w:szCs w:val="22"/>
          <w:lang w:val="es-MX"/>
        </w:rPr>
        <w:t>CONCLUSIONES</w:t>
      </w:r>
    </w:p>
    <w:p w14:paraId="3DD26D7B" w14:textId="6CBB9350" w:rsidR="00690912" w:rsidRDefault="00690912" w:rsidP="00080073">
      <w:pPr>
        <w:tabs>
          <w:tab w:val="clear" w:pos="360"/>
          <w:tab w:val="clear" w:pos="1440"/>
        </w:tabs>
        <w:spacing w:line="240" w:lineRule="auto"/>
        <w:ind w:firstLine="567"/>
        <w:rPr>
          <w:rStyle w:val="Estilo11pto"/>
          <w:lang w:val="es-MX"/>
        </w:rPr>
      </w:pPr>
      <w:r w:rsidRPr="001918A7">
        <w:rPr>
          <w:rStyle w:val="Estilo11pto"/>
          <w:lang w:val="es-MX"/>
        </w:rPr>
        <w:t xml:space="preserve">Actualmente existe una tendencia mundial a migrar hacia los análisis en el dominio del tiempo, es decir, en la solución explícita de la ecuación del movimiento, principalmente en el área de ingeniería estructural, lo cual también está sucediendo en la ingeniería geo-sísmica; sin embargo debido </w:t>
      </w:r>
      <w:r w:rsidR="006559F8">
        <w:rPr>
          <w:rStyle w:val="Estilo11pto"/>
          <w:lang w:val="es-MX"/>
        </w:rPr>
        <w:t xml:space="preserve">al </w:t>
      </w:r>
      <w:r w:rsidRPr="001918A7">
        <w:rPr>
          <w:rStyle w:val="Estilo11pto"/>
          <w:lang w:val="es-MX"/>
        </w:rPr>
        <w:t xml:space="preserve">comportamiento </w:t>
      </w:r>
      <w:r w:rsidR="006559F8">
        <w:rPr>
          <w:rStyle w:val="Estilo11pto"/>
          <w:lang w:val="es-MX"/>
        </w:rPr>
        <w:t xml:space="preserve">altamente </w:t>
      </w:r>
      <w:r w:rsidRPr="001918A7">
        <w:rPr>
          <w:rStyle w:val="Estilo11pto"/>
          <w:lang w:val="es-MX"/>
        </w:rPr>
        <w:t xml:space="preserve">no lineal del suelo, </w:t>
      </w:r>
      <w:r w:rsidR="006559F8">
        <w:rPr>
          <w:rStyle w:val="Estilo11pto"/>
          <w:lang w:val="es-MX"/>
        </w:rPr>
        <w:t xml:space="preserve">la solución </w:t>
      </w:r>
      <w:r w:rsidRPr="001918A7">
        <w:rPr>
          <w:rStyle w:val="Estilo11pto"/>
          <w:lang w:val="es-MX"/>
        </w:rPr>
        <w:t xml:space="preserve">no es únicamente </w:t>
      </w:r>
      <w:r w:rsidR="006559F8">
        <w:rPr>
          <w:rStyle w:val="Estilo11pto"/>
          <w:lang w:val="es-MX"/>
        </w:rPr>
        <w:t>resolver</w:t>
      </w:r>
      <w:r w:rsidRPr="001918A7">
        <w:rPr>
          <w:rStyle w:val="Estilo11pto"/>
          <w:lang w:val="es-MX"/>
        </w:rPr>
        <w:t xml:space="preserve"> la ecuación del movimiento, sino que existe un conjunto de actividades inherentes a la correcta modelación y uso de los registros sísmicos para su uso en los denominados análisis paso a paso, entre tales actividades destacan el filtrado y la generación de sismogramas sintéticos ajustados a espectros objetivos</w:t>
      </w:r>
      <w:r w:rsidR="00562356" w:rsidRPr="001918A7">
        <w:rPr>
          <w:rStyle w:val="Estilo11pto"/>
          <w:lang w:val="es-MX"/>
        </w:rPr>
        <w:t xml:space="preserve"> para realizar el diseño de las estructuras que involucren el comportamiento no-lineal del suelo de forma explícita, además de incluir el ambiente sísmico del espectro de diseño</w:t>
      </w:r>
      <w:r w:rsidRPr="001918A7">
        <w:rPr>
          <w:rStyle w:val="Estilo11pto"/>
          <w:lang w:val="es-MX"/>
        </w:rPr>
        <w:t>.</w:t>
      </w:r>
    </w:p>
    <w:p w14:paraId="06215E63" w14:textId="77777777" w:rsidR="00080073" w:rsidRPr="001918A7" w:rsidRDefault="00080073" w:rsidP="00080073">
      <w:pPr>
        <w:tabs>
          <w:tab w:val="clear" w:pos="360"/>
          <w:tab w:val="clear" w:pos="1440"/>
        </w:tabs>
        <w:spacing w:line="240" w:lineRule="auto"/>
        <w:ind w:firstLine="567"/>
        <w:rPr>
          <w:rStyle w:val="Estilo11pto"/>
          <w:lang w:val="es-MX"/>
        </w:rPr>
      </w:pPr>
    </w:p>
    <w:p w14:paraId="2C713CD8" w14:textId="4E4D3884" w:rsidR="00690912" w:rsidRPr="001918A7" w:rsidRDefault="00690912" w:rsidP="00080073">
      <w:pPr>
        <w:tabs>
          <w:tab w:val="clear" w:pos="360"/>
          <w:tab w:val="clear" w:pos="1440"/>
        </w:tabs>
        <w:spacing w:line="240" w:lineRule="auto"/>
        <w:ind w:firstLine="567"/>
        <w:rPr>
          <w:color w:val="FF0000"/>
          <w:sz w:val="22"/>
          <w:szCs w:val="22"/>
          <w:lang w:val="es-MX"/>
        </w:rPr>
      </w:pPr>
      <w:r w:rsidRPr="001918A7">
        <w:rPr>
          <w:rStyle w:val="Estilo11pto"/>
          <w:lang w:val="es-MX"/>
        </w:rPr>
        <w:t xml:space="preserve">Considerando lo presentado en este </w:t>
      </w:r>
      <w:r w:rsidR="00562356" w:rsidRPr="001918A7">
        <w:rPr>
          <w:rStyle w:val="Estilo11pto"/>
          <w:lang w:val="es-MX"/>
        </w:rPr>
        <w:t>trabajo</w:t>
      </w:r>
      <w:r w:rsidRPr="001918A7">
        <w:rPr>
          <w:rStyle w:val="Estilo11pto"/>
          <w:lang w:val="es-MX"/>
        </w:rPr>
        <w:t xml:space="preserve"> relacionado al ajuste espectral en el dominio del tiempo mediante wavelets, es posible </w:t>
      </w:r>
      <w:r w:rsidR="00E63416" w:rsidRPr="001918A7">
        <w:rPr>
          <w:rStyle w:val="Estilo11pto"/>
          <w:lang w:val="es-MX"/>
        </w:rPr>
        <w:t>mencionar las siguientes conclusiones y comentarios</w:t>
      </w:r>
      <w:r w:rsidR="00F368FB">
        <w:rPr>
          <w:color w:val="FF0000"/>
          <w:sz w:val="22"/>
          <w:szCs w:val="22"/>
          <w:lang w:val="es-MX"/>
        </w:rPr>
        <w:t>:</w:t>
      </w:r>
    </w:p>
    <w:p w14:paraId="1D6EC1C5" w14:textId="77777777" w:rsidR="00080073" w:rsidRDefault="00080073" w:rsidP="00AC31CC">
      <w:pPr>
        <w:tabs>
          <w:tab w:val="clear" w:pos="360"/>
          <w:tab w:val="clear" w:pos="1440"/>
        </w:tabs>
        <w:spacing w:line="240" w:lineRule="auto"/>
        <w:ind w:firstLine="567"/>
        <w:rPr>
          <w:rStyle w:val="Estilo11pto"/>
          <w:lang w:val="es-MX"/>
        </w:rPr>
      </w:pPr>
    </w:p>
    <w:p w14:paraId="0F37FADF" w14:textId="18B8DD46" w:rsidR="00690912" w:rsidRPr="001918A7" w:rsidRDefault="00690912" w:rsidP="00AC31CC">
      <w:pPr>
        <w:tabs>
          <w:tab w:val="clear" w:pos="360"/>
          <w:tab w:val="clear" w:pos="1440"/>
        </w:tabs>
        <w:spacing w:line="240" w:lineRule="auto"/>
        <w:ind w:firstLine="567"/>
        <w:rPr>
          <w:rStyle w:val="Estilo11pto"/>
          <w:lang w:val="es-MX"/>
        </w:rPr>
      </w:pPr>
      <w:r w:rsidRPr="001918A7">
        <w:rPr>
          <w:rStyle w:val="Estilo11pto"/>
          <w:lang w:val="es-MX"/>
        </w:rPr>
        <w:t>Los ajustes espectrales en el dominio del tiempo, son procedimientos relativamente sencillos de ejecutar y más aún debido a la existencia de software libre de dominio público ampliamente aceptados como procedimientos pertenecientes al estado de la práctica</w:t>
      </w:r>
      <w:r w:rsidR="001918A7">
        <w:rPr>
          <w:rStyle w:val="Estilo11pto"/>
          <w:lang w:val="es-MX"/>
        </w:rPr>
        <w:t xml:space="preserve"> mundial</w:t>
      </w:r>
      <w:r w:rsidRPr="001918A7">
        <w:rPr>
          <w:rStyle w:val="Estilo11pto"/>
          <w:lang w:val="es-MX"/>
        </w:rPr>
        <w:t>.</w:t>
      </w:r>
    </w:p>
    <w:p w14:paraId="3955D57B" w14:textId="77777777" w:rsidR="00602BB3" w:rsidRDefault="00602BB3" w:rsidP="00602BB3">
      <w:pPr>
        <w:tabs>
          <w:tab w:val="clear" w:pos="360"/>
          <w:tab w:val="clear" w:pos="1440"/>
        </w:tabs>
        <w:spacing w:line="240" w:lineRule="auto"/>
        <w:ind w:firstLine="567"/>
        <w:rPr>
          <w:rStyle w:val="Estilo11pto"/>
          <w:lang w:val="es-MX"/>
        </w:rPr>
      </w:pPr>
    </w:p>
    <w:p w14:paraId="6D047B92" w14:textId="48368922" w:rsidR="00690912" w:rsidRPr="001918A7" w:rsidRDefault="00690912" w:rsidP="00602BB3">
      <w:pPr>
        <w:tabs>
          <w:tab w:val="clear" w:pos="360"/>
          <w:tab w:val="clear" w:pos="1440"/>
        </w:tabs>
        <w:spacing w:line="240" w:lineRule="auto"/>
        <w:ind w:firstLine="567"/>
        <w:rPr>
          <w:rStyle w:val="Estilo11pto"/>
          <w:lang w:val="es-MX"/>
        </w:rPr>
      </w:pPr>
      <w:r w:rsidRPr="001918A7">
        <w:rPr>
          <w:rStyle w:val="Estilo11pto"/>
          <w:lang w:val="es-MX"/>
        </w:rPr>
        <w:t xml:space="preserve">Los ajustes espectrales en el dominio de la frecuencia (DF), aunque útiles, generalmente es aceptado que los mismos análisis en el dominio del tiempo, son más adecuados para análisis geotécnicos, además que los análisis en el </w:t>
      </w:r>
      <w:r w:rsidR="00720D5E">
        <w:rPr>
          <w:rStyle w:val="Estilo11pto"/>
          <w:lang w:val="es-MX"/>
        </w:rPr>
        <w:t>dominio de la frecuencia</w:t>
      </w:r>
      <w:r w:rsidRPr="001918A7">
        <w:rPr>
          <w:rStyle w:val="Estilo11pto"/>
          <w:lang w:val="es-MX"/>
        </w:rPr>
        <w:t xml:space="preserve"> proporcionan señales que generalmente no presentan la firma sísmica observada en señales empíricas para un sitio específico</w:t>
      </w:r>
      <w:r w:rsidR="00E63416" w:rsidRPr="001918A7">
        <w:rPr>
          <w:rStyle w:val="Estilo11pto"/>
          <w:lang w:val="es-MX"/>
        </w:rPr>
        <w:t xml:space="preserve">, perdiendo la forma del </w:t>
      </w:r>
      <w:proofErr w:type="spellStart"/>
      <w:r w:rsidR="00E63416" w:rsidRPr="001918A7">
        <w:rPr>
          <w:rStyle w:val="Estilo11pto"/>
          <w:lang w:val="es-MX"/>
        </w:rPr>
        <w:t>acelerograma</w:t>
      </w:r>
      <w:proofErr w:type="spellEnd"/>
      <w:r w:rsidR="00E63416" w:rsidRPr="001918A7">
        <w:rPr>
          <w:rStyle w:val="Estilo11pto"/>
          <w:lang w:val="es-MX"/>
        </w:rPr>
        <w:t xml:space="preserve"> registrado</w:t>
      </w:r>
      <w:r w:rsidRPr="001918A7">
        <w:rPr>
          <w:rStyle w:val="Estilo11pto"/>
          <w:lang w:val="es-MX"/>
        </w:rPr>
        <w:t>.</w:t>
      </w:r>
    </w:p>
    <w:p w14:paraId="19E169A2" w14:textId="77777777" w:rsidR="00080073" w:rsidRDefault="00080073" w:rsidP="00080073">
      <w:pPr>
        <w:tabs>
          <w:tab w:val="clear" w:pos="360"/>
          <w:tab w:val="clear" w:pos="1440"/>
        </w:tabs>
        <w:spacing w:line="240" w:lineRule="auto"/>
        <w:ind w:firstLine="567"/>
        <w:rPr>
          <w:rStyle w:val="Estilo11pto"/>
          <w:lang w:val="es-MX"/>
        </w:rPr>
      </w:pPr>
    </w:p>
    <w:p w14:paraId="4BEC60C7" w14:textId="18F5699D" w:rsidR="00690912" w:rsidRPr="001918A7" w:rsidRDefault="00690912" w:rsidP="00080073">
      <w:pPr>
        <w:tabs>
          <w:tab w:val="clear" w:pos="360"/>
          <w:tab w:val="clear" w:pos="1440"/>
        </w:tabs>
        <w:spacing w:line="240" w:lineRule="auto"/>
        <w:ind w:firstLine="567"/>
        <w:rPr>
          <w:rStyle w:val="Estilo11pto"/>
          <w:lang w:val="es-MX"/>
        </w:rPr>
      </w:pPr>
      <w:r w:rsidRPr="001918A7">
        <w:rPr>
          <w:rStyle w:val="Estilo11pto"/>
          <w:lang w:val="es-MX"/>
        </w:rPr>
        <w:t>La información necesaria para ejecutar un ajuste espectral en el dominio del tiempo, son: Espectro objetivo, rango de periodos de interés e Historias De Tiempo (HDT)</w:t>
      </w:r>
      <w:r w:rsidR="00E63416" w:rsidRPr="001918A7">
        <w:rPr>
          <w:rStyle w:val="Estilo11pto"/>
          <w:lang w:val="es-MX"/>
        </w:rPr>
        <w:t xml:space="preserve">, es decir datos que actualmente son ampliamente disponibles en las diferentes regiones del mundo y de fácil acceso </w:t>
      </w:r>
      <w:r w:rsidR="00080073">
        <w:rPr>
          <w:rStyle w:val="Estilo11pto"/>
          <w:lang w:val="es-MX"/>
        </w:rPr>
        <w:t>a los ingenieros de la práctica</w:t>
      </w:r>
      <w:r w:rsidRPr="001918A7">
        <w:rPr>
          <w:rStyle w:val="Estilo11pto"/>
          <w:lang w:val="es-MX"/>
        </w:rPr>
        <w:t>.</w:t>
      </w:r>
    </w:p>
    <w:p w14:paraId="6D009603" w14:textId="77777777" w:rsidR="00080073" w:rsidRDefault="00080073" w:rsidP="00080073">
      <w:pPr>
        <w:tabs>
          <w:tab w:val="clear" w:pos="360"/>
          <w:tab w:val="clear" w:pos="1440"/>
        </w:tabs>
        <w:spacing w:line="240" w:lineRule="auto"/>
        <w:ind w:firstLine="567"/>
        <w:rPr>
          <w:rStyle w:val="Estilo11pto"/>
          <w:lang w:val="es-MX"/>
        </w:rPr>
      </w:pPr>
    </w:p>
    <w:p w14:paraId="5E84B01B" w14:textId="159D0CBE" w:rsidR="00E63416" w:rsidRDefault="00690912" w:rsidP="00080073">
      <w:pPr>
        <w:tabs>
          <w:tab w:val="clear" w:pos="360"/>
          <w:tab w:val="clear" w:pos="1440"/>
        </w:tabs>
        <w:spacing w:line="240" w:lineRule="auto"/>
        <w:ind w:firstLine="567"/>
        <w:rPr>
          <w:rStyle w:val="Estilo11pto"/>
          <w:lang w:val="es-MX"/>
        </w:rPr>
      </w:pPr>
      <w:r w:rsidRPr="001918A7">
        <w:rPr>
          <w:rStyle w:val="Estilo11pto"/>
          <w:lang w:val="es-MX"/>
        </w:rPr>
        <w:t>Las principales variables a considerar al ejecutar un análisis de ajuste espectral son: Nivel de ajuste espectral (típicamente 5%), tipo de wavelet utilizada, número de pasadas</w:t>
      </w:r>
      <w:r w:rsidR="00985699">
        <w:rPr>
          <w:rStyle w:val="Estilo11pto"/>
          <w:lang w:val="es-MX"/>
        </w:rPr>
        <w:t xml:space="preserve"> o iteraciones</w:t>
      </w:r>
      <w:r w:rsidRPr="001918A7">
        <w:rPr>
          <w:rStyle w:val="Estilo11pto"/>
          <w:lang w:val="es-MX"/>
        </w:rPr>
        <w:t xml:space="preserve"> de ajustes (rango de periodos a ajustar en cada </w:t>
      </w:r>
      <w:r w:rsidR="00985699">
        <w:rPr>
          <w:rStyle w:val="Estilo11pto"/>
          <w:lang w:val="es-MX"/>
        </w:rPr>
        <w:t>iteración</w:t>
      </w:r>
      <w:r w:rsidRPr="001918A7">
        <w:rPr>
          <w:rStyle w:val="Estilo11pto"/>
          <w:lang w:val="es-MX"/>
        </w:rPr>
        <w:t>), frecuencias de corte para cada pasada y utilizar un escalado inicial al PGA al inicio del análisis.</w:t>
      </w:r>
    </w:p>
    <w:p w14:paraId="44FE825B" w14:textId="7CD8358B" w:rsidR="00720D5E" w:rsidRDefault="00720D5E" w:rsidP="00080073">
      <w:pPr>
        <w:tabs>
          <w:tab w:val="clear" w:pos="360"/>
          <w:tab w:val="clear" w:pos="1440"/>
        </w:tabs>
        <w:spacing w:line="240" w:lineRule="auto"/>
        <w:ind w:firstLine="567"/>
        <w:rPr>
          <w:rStyle w:val="Estilo11pto"/>
          <w:lang w:val="es-MX"/>
        </w:rPr>
      </w:pPr>
    </w:p>
    <w:p w14:paraId="2498C1CE" w14:textId="10E28C3A" w:rsidR="00080073" w:rsidRDefault="00720D5E" w:rsidP="00080073">
      <w:pPr>
        <w:tabs>
          <w:tab w:val="clear" w:pos="360"/>
          <w:tab w:val="clear" w:pos="1440"/>
        </w:tabs>
        <w:spacing w:line="240" w:lineRule="auto"/>
        <w:ind w:firstLine="567"/>
        <w:rPr>
          <w:rStyle w:val="Estilo11pto"/>
          <w:lang w:val="es-MX"/>
        </w:rPr>
      </w:pPr>
      <w:r>
        <w:rPr>
          <w:rStyle w:val="Estilo11pto"/>
          <w:lang w:val="es-MX"/>
        </w:rPr>
        <w:t xml:space="preserve">La característica principal de las Wavelets para representar las señales en el dominio conjunto tiempo-frecuencia parece ser muy adecuada para focalizar las modificaciones que se requieren al generar sismos sintéticos a partir de mediciones de estaciones </w:t>
      </w:r>
      <w:proofErr w:type="spellStart"/>
      <w:r>
        <w:rPr>
          <w:rStyle w:val="Estilo11pto"/>
          <w:lang w:val="es-MX"/>
        </w:rPr>
        <w:t>acelerográficas</w:t>
      </w:r>
      <w:proofErr w:type="spellEnd"/>
      <w:r>
        <w:rPr>
          <w:rStyle w:val="Estilo11pto"/>
          <w:lang w:val="es-MX"/>
        </w:rPr>
        <w:t>.</w:t>
      </w:r>
    </w:p>
    <w:p w14:paraId="5E2A4B56" w14:textId="77777777" w:rsidR="00720D5E" w:rsidRDefault="00720D5E" w:rsidP="00080073">
      <w:pPr>
        <w:tabs>
          <w:tab w:val="clear" w:pos="360"/>
          <w:tab w:val="clear" w:pos="1440"/>
        </w:tabs>
        <w:spacing w:line="240" w:lineRule="auto"/>
        <w:ind w:firstLine="567"/>
        <w:rPr>
          <w:rStyle w:val="Estilo11pto"/>
          <w:lang w:val="es-MX"/>
        </w:rPr>
      </w:pPr>
    </w:p>
    <w:p w14:paraId="69C7D02D" w14:textId="45D557DE" w:rsidR="00837B94" w:rsidRPr="001918A7" w:rsidRDefault="00690912" w:rsidP="00080073">
      <w:pPr>
        <w:tabs>
          <w:tab w:val="clear" w:pos="360"/>
          <w:tab w:val="clear" w:pos="1440"/>
        </w:tabs>
        <w:spacing w:line="240" w:lineRule="auto"/>
        <w:ind w:firstLine="567"/>
        <w:rPr>
          <w:rStyle w:val="Estilo11pto"/>
          <w:lang w:val="es-MX"/>
        </w:rPr>
      </w:pPr>
      <w:r w:rsidRPr="001918A7">
        <w:rPr>
          <w:rStyle w:val="Estilo11pto"/>
          <w:lang w:val="es-MX"/>
        </w:rPr>
        <w:t>Aunque, el procedimiento presenta grandes ventajas sobre los procedimientos en el dominio de la frecuencia, es importante tener presente que existen críticas al mismo, tales como que al generar HDT ajustadas a un espectro pueden sobreestimar la respuesta del sistema analizado y que al ser un ajuste totalmente suavizado (a la forma del espectro objetivo) no son comparables respecto a los obtenidos de registros empíricos</w:t>
      </w:r>
      <w:r w:rsidR="00E63416" w:rsidRPr="001918A7">
        <w:rPr>
          <w:rStyle w:val="Estilo11pto"/>
          <w:lang w:val="es-MX"/>
        </w:rPr>
        <w:t>, pero que cubren el rango de frecuencias que pudiera presentarse en un sitio para diferentes movimientos del suelo</w:t>
      </w:r>
      <w:r w:rsidRPr="001918A7">
        <w:rPr>
          <w:rStyle w:val="Estilo11pto"/>
          <w:lang w:val="es-MX"/>
        </w:rPr>
        <w:t>.</w:t>
      </w:r>
    </w:p>
    <w:p w14:paraId="318A48A2" w14:textId="77777777" w:rsidR="00DB4B99" w:rsidRPr="00C7409C" w:rsidRDefault="00DB4B99" w:rsidP="00B8727D">
      <w:pPr>
        <w:spacing w:line="240" w:lineRule="auto"/>
        <w:rPr>
          <w:rStyle w:val="Estilo11pto"/>
          <w:lang w:val="es-MX"/>
        </w:rPr>
      </w:pPr>
    </w:p>
    <w:p w14:paraId="2111331D" w14:textId="5E06484D" w:rsidR="00837B94" w:rsidRPr="00891F03" w:rsidRDefault="00837B94" w:rsidP="00B8727D">
      <w:pPr>
        <w:pStyle w:val="TtuloA"/>
        <w:rPr>
          <w:rFonts w:ascii="Times New Roman" w:hAnsi="Times New Roman"/>
          <w:sz w:val="22"/>
          <w:szCs w:val="22"/>
          <w:lang w:val="en-US"/>
        </w:rPr>
      </w:pPr>
      <w:r w:rsidRPr="00891F03">
        <w:rPr>
          <w:rFonts w:ascii="Times New Roman" w:hAnsi="Times New Roman"/>
          <w:sz w:val="22"/>
          <w:szCs w:val="22"/>
          <w:lang w:val="en-US"/>
        </w:rPr>
        <w:t>REFERENC</w:t>
      </w:r>
      <w:r w:rsidR="00C10F60">
        <w:rPr>
          <w:rFonts w:ascii="Times New Roman" w:hAnsi="Times New Roman"/>
          <w:sz w:val="22"/>
          <w:szCs w:val="22"/>
          <w:lang w:val="en-US"/>
        </w:rPr>
        <w:t>IAS</w:t>
      </w:r>
      <w:r w:rsidR="00F4621A" w:rsidRPr="00891F03">
        <w:rPr>
          <w:rFonts w:ascii="Times New Roman" w:hAnsi="Times New Roman"/>
          <w:sz w:val="22"/>
          <w:szCs w:val="22"/>
          <w:lang w:val="en-US"/>
        </w:rPr>
        <w:t xml:space="preserve"> </w:t>
      </w:r>
    </w:p>
    <w:p w14:paraId="564DCC38" w14:textId="77777777" w:rsidR="00B8727D" w:rsidRPr="00891F03" w:rsidRDefault="00B8727D" w:rsidP="00B8727D">
      <w:pPr>
        <w:pStyle w:val="TtuloA"/>
        <w:rPr>
          <w:rFonts w:ascii="Times New Roman" w:hAnsi="Times New Roman"/>
          <w:b w:val="0"/>
          <w:sz w:val="22"/>
          <w:szCs w:val="22"/>
          <w:lang w:val="en-US"/>
        </w:rPr>
      </w:pPr>
    </w:p>
    <w:p w14:paraId="46F63881" w14:textId="42188980" w:rsidR="00DF53A0" w:rsidRPr="002467F3" w:rsidRDefault="00DF53A0" w:rsidP="00804DE1">
      <w:pPr>
        <w:tabs>
          <w:tab w:val="clear" w:pos="360"/>
          <w:tab w:val="clear" w:pos="1440"/>
        </w:tabs>
        <w:spacing w:line="240" w:lineRule="auto"/>
        <w:ind w:left="567" w:hanging="567"/>
        <w:rPr>
          <w:sz w:val="22"/>
          <w:szCs w:val="22"/>
        </w:rPr>
      </w:pPr>
      <w:r w:rsidRPr="002467F3">
        <w:rPr>
          <w:sz w:val="22"/>
          <w:szCs w:val="22"/>
        </w:rPr>
        <w:t xml:space="preserve">Al </w:t>
      </w:r>
      <w:proofErr w:type="spellStart"/>
      <w:r w:rsidRPr="002467F3">
        <w:rPr>
          <w:sz w:val="22"/>
          <w:szCs w:val="22"/>
        </w:rPr>
        <w:t>Atik</w:t>
      </w:r>
      <w:proofErr w:type="spellEnd"/>
      <w:r w:rsidRPr="002467F3">
        <w:rPr>
          <w:sz w:val="22"/>
          <w:szCs w:val="22"/>
        </w:rPr>
        <w:t xml:space="preserve">, L, </w:t>
      </w:r>
      <w:r w:rsidR="00B8727D" w:rsidRPr="002467F3">
        <w:rPr>
          <w:sz w:val="22"/>
          <w:szCs w:val="22"/>
        </w:rPr>
        <w:t>y</w:t>
      </w:r>
      <w:r w:rsidRPr="002467F3">
        <w:rPr>
          <w:sz w:val="22"/>
          <w:szCs w:val="22"/>
        </w:rPr>
        <w:t xml:space="preserve"> </w:t>
      </w:r>
      <w:r w:rsidR="00B8727D" w:rsidRPr="002467F3">
        <w:rPr>
          <w:sz w:val="22"/>
          <w:szCs w:val="22"/>
        </w:rPr>
        <w:t xml:space="preserve">N </w:t>
      </w:r>
      <w:r w:rsidRPr="002467F3">
        <w:rPr>
          <w:sz w:val="22"/>
          <w:szCs w:val="22"/>
        </w:rPr>
        <w:t>Abrahamson (2010)</w:t>
      </w:r>
      <w:r w:rsidR="00B8727D" w:rsidRPr="002467F3">
        <w:rPr>
          <w:sz w:val="22"/>
          <w:szCs w:val="22"/>
        </w:rPr>
        <w:t>,</w:t>
      </w:r>
      <w:r w:rsidRPr="002467F3">
        <w:rPr>
          <w:sz w:val="22"/>
          <w:szCs w:val="22"/>
        </w:rPr>
        <w:t xml:space="preserve"> </w:t>
      </w:r>
      <w:r w:rsidR="00B8727D" w:rsidRPr="002467F3">
        <w:rPr>
          <w:sz w:val="22"/>
          <w:szCs w:val="22"/>
        </w:rPr>
        <w:t>“</w:t>
      </w:r>
      <w:r w:rsidRPr="002467F3">
        <w:rPr>
          <w:sz w:val="22"/>
          <w:szCs w:val="22"/>
        </w:rPr>
        <w:t>An Improved Method for Nonstationary Spectral Matching</w:t>
      </w:r>
      <w:r w:rsidR="00B8727D" w:rsidRPr="002467F3">
        <w:rPr>
          <w:sz w:val="22"/>
          <w:szCs w:val="22"/>
        </w:rPr>
        <w:t xml:space="preserve">”, </w:t>
      </w:r>
      <w:r w:rsidRPr="002467F3">
        <w:rPr>
          <w:i/>
          <w:sz w:val="22"/>
          <w:szCs w:val="22"/>
        </w:rPr>
        <w:t>Earthquake Spectra</w:t>
      </w:r>
      <w:r w:rsidRPr="002467F3">
        <w:rPr>
          <w:sz w:val="22"/>
          <w:szCs w:val="22"/>
        </w:rPr>
        <w:t xml:space="preserve">, 601-617. </w:t>
      </w:r>
    </w:p>
    <w:p w14:paraId="65FA7522" w14:textId="4F058C9E" w:rsidR="001F7D72" w:rsidRPr="002467F3" w:rsidRDefault="001F7D72" w:rsidP="00804DE1">
      <w:pPr>
        <w:tabs>
          <w:tab w:val="clear" w:pos="360"/>
          <w:tab w:val="clear" w:pos="1440"/>
        </w:tabs>
        <w:spacing w:line="240" w:lineRule="auto"/>
        <w:ind w:left="567" w:hanging="567"/>
        <w:rPr>
          <w:sz w:val="22"/>
          <w:szCs w:val="22"/>
          <w:lang w:val="es-MX"/>
        </w:rPr>
      </w:pPr>
      <w:proofErr w:type="spellStart"/>
      <w:r w:rsidRPr="002467F3">
        <w:rPr>
          <w:sz w:val="22"/>
          <w:szCs w:val="22"/>
          <w:lang w:val="es-MX"/>
        </w:rPr>
        <w:t>Ayes</w:t>
      </w:r>
      <w:proofErr w:type="spellEnd"/>
      <w:r w:rsidRPr="002467F3">
        <w:rPr>
          <w:sz w:val="22"/>
          <w:szCs w:val="22"/>
          <w:lang w:val="es-MX"/>
        </w:rPr>
        <w:t>, J C (2016), “Sismología y su Aplicación en los Aná</w:t>
      </w:r>
      <w:r w:rsidR="003E56F1" w:rsidRPr="002467F3">
        <w:rPr>
          <w:sz w:val="22"/>
          <w:szCs w:val="22"/>
          <w:lang w:val="es-MX"/>
        </w:rPr>
        <w:t>lisis de Respuesta de Sitio”, Ex</w:t>
      </w:r>
      <w:r w:rsidRPr="002467F3">
        <w:rPr>
          <w:sz w:val="22"/>
          <w:szCs w:val="22"/>
          <w:lang w:val="es-MX"/>
        </w:rPr>
        <w:t>amen general de Conocimientos para obtener el Grado de Maestría en Ingeniería</w:t>
      </w:r>
      <w:r w:rsidR="00C75026" w:rsidRPr="002467F3">
        <w:rPr>
          <w:sz w:val="22"/>
          <w:szCs w:val="22"/>
          <w:lang w:val="es-MX"/>
        </w:rPr>
        <w:t>-Geotecnia, Posgrado en Ingeniería, UNAM</w:t>
      </w:r>
    </w:p>
    <w:p w14:paraId="48304524" w14:textId="183FE32A" w:rsidR="00695DE9" w:rsidRPr="002467F3" w:rsidRDefault="00CD0E80" w:rsidP="00804DE1">
      <w:pPr>
        <w:tabs>
          <w:tab w:val="clear" w:pos="360"/>
          <w:tab w:val="clear" w:pos="1440"/>
        </w:tabs>
        <w:spacing w:line="240" w:lineRule="auto"/>
        <w:ind w:left="567" w:hanging="567"/>
        <w:rPr>
          <w:sz w:val="22"/>
          <w:szCs w:val="22"/>
        </w:rPr>
      </w:pPr>
      <w:r w:rsidRPr="002467F3">
        <w:rPr>
          <w:sz w:val="22"/>
          <w:szCs w:val="22"/>
        </w:rPr>
        <w:t>Ayes, J C</w:t>
      </w:r>
      <w:r w:rsidR="00695DE9" w:rsidRPr="002467F3">
        <w:rPr>
          <w:sz w:val="22"/>
          <w:szCs w:val="22"/>
        </w:rPr>
        <w:t xml:space="preserve"> </w:t>
      </w:r>
      <w:r w:rsidRPr="002467F3">
        <w:rPr>
          <w:sz w:val="22"/>
          <w:szCs w:val="22"/>
        </w:rPr>
        <w:t>y</w:t>
      </w:r>
      <w:r w:rsidR="00695DE9" w:rsidRPr="002467F3">
        <w:rPr>
          <w:sz w:val="22"/>
          <w:szCs w:val="22"/>
        </w:rPr>
        <w:t xml:space="preserve"> </w:t>
      </w:r>
      <w:r w:rsidRPr="002467F3">
        <w:rPr>
          <w:sz w:val="22"/>
          <w:szCs w:val="22"/>
        </w:rPr>
        <w:t xml:space="preserve">F A </w:t>
      </w:r>
      <w:r w:rsidR="00695DE9" w:rsidRPr="002467F3">
        <w:rPr>
          <w:sz w:val="22"/>
          <w:szCs w:val="22"/>
        </w:rPr>
        <w:t xml:space="preserve">Flores </w:t>
      </w:r>
      <w:r w:rsidRPr="002467F3">
        <w:rPr>
          <w:sz w:val="22"/>
          <w:szCs w:val="22"/>
        </w:rPr>
        <w:t>(</w:t>
      </w:r>
      <w:r w:rsidR="00695DE9" w:rsidRPr="002467F3">
        <w:rPr>
          <w:sz w:val="22"/>
          <w:szCs w:val="22"/>
        </w:rPr>
        <w:t>2015</w:t>
      </w:r>
      <w:r w:rsidRPr="002467F3">
        <w:rPr>
          <w:sz w:val="22"/>
          <w:szCs w:val="22"/>
        </w:rPr>
        <w:t>),</w:t>
      </w:r>
      <w:r w:rsidR="00695DE9" w:rsidRPr="002467F3">
        <w:rPr>
          <w:sz w:val="22"/>
          <w:szCs w:val="22"/>
        </w:rPr>
        <w:t xml:space="preserve"> </w:t>
      </w:r>
      <w:r w:rsidRPr="002467F3">
        <w:rPr>
          <w:sz w:val="22"/>
          <w:szCs w:val="22"/>
        </w:rPr>
        <w:t>“</w:t>
      </w:r>
      <w:r w:rsidR="00695DE9" w:rsidRPr="002467F3">
        <w:rPr>
          <w:sz w:val="22"/>
          <w:szCs w:val="22"/>
        </w:rPr>
        <w:t>Time-Histories Modification and Spectral Matching Oriented to Dynamics Geotechnical Analysis</w:t>
      </w:r>
      <w:r w:rsidRPr="002467F3">
        <w:rPr>
          <w:sz w:val="22"/>
          <w:szCs w:val="22"/>
        </w:rPr>
        <w:t>”</w:t>
      </w:r>
      <w:r w:rsidR="00695DE9" w:rsidRPr="002467F3">
        <w:rPr>
          <w:sz w:val="22"/>
          <w:szCs w:val="22"/>
        </w:rPr>
        <w:t xml:space="preserve">, </w:t>
      </w:r>
      <w:r w:rsidR="00695DE9" w:rsidRPr="002467F3">
        <w:rPr>
          <w:i/>
          <w:sz w:val="22"/>
          <w:szCs w:val="22"/>
        </w:rPr>
        <w:t>From Fundamentals to Applications in Geotechnics, Proceedings of the 15th Pan-American Conference on Soil Mechanics and Geotechnical Engineering</w:t>
      </w:r>
      <w:r w:rsidR="00695DE9" w:rsidRPr="002467F3">
        <w:rPr>
          <w:sz w:val="22"/>
          <w:szCs w:val="22"/>
        </w:rPr>
        <w:t>, 15-18 November 2015, Buenos Aires, Argentina, IOS Press Eds., pp 1033-1040</w:t>
      </w:r>
      <w:r w:rsidR="009A12CE" w:rsidRPr="002467F3">
        <w:rPr>
          <w:sz w:val="22"/>
          <w:szCs w:val="22"/>
        </w:rPr>
        <w:t>, doi:10.3233/978-1-61499-603-3-1033</w:t>
      </w:r>
      <w:r w:rsidR="00695DE9" w:rsidRPr="002467F3">
        <w:rPr>
          <w:sz w:val="22"/>
          <w:szCs w:val="22"/>
        </w:rPr>
        <w:t>.</w:t>
      </w:r>
    </w:p>
    <w:p w14:paraId="21ABDE6E" w14:textId="1EEACA8B" w:rsidR="00D222B5" w:rsidRPr="002467F3" w:rsidRDefault="00C91F30" w:rsidP="009A12CE">
      <w:pPr>
        <w:tabs>
          <w:tab w:val="clear" w:pos="360"/>
          <w:tab w:val="clear" w:pos="1440"/>
        </w:tabs>
        <w:spacing w:line="240" w:lineRule="auto"/>
        <w:ind w:left="567" w:hanging="567"/>
        <w:rPr>
          <w:sz w:val="22"/>
          <w:szCs w:val="22"/>
          <w:lang w:val="es-MX"/>
        </w:rPr>
      </w:pPr>
      <w:r w:rsidRPr="002467F3">
        <w:rPr>
          <w:sz w:val="22"/>
          <w:szCs w:val="22"/>
        </w:rPr>
        <w:t>ASCE/SEI 7-05</w:t>
      </w:r>
      <w:r w:rsidR="00D222B5" w:rsidRPr="002467F3">
        <w:rPr>
          <w:sz w:val="22"/>
          <w:szCs w:val="22"/>
        </w:rPr>
        <w:t xml:space="preserve"> (200</w:t>
      </w:r>
      <w:r w:rsidR="002D17F7" w:rsidRPr="002467F3">
        <w:rPr>
          <w:sz w:val="22"/>
          <w:szCs w:val="22"/>
        </w:rPr>
        <w:t>6</w:t>
      </w:r>
      <w:r w:rsidR="00D222B5" w:rsidRPr="002467F3">
        <w:rPr>
          <w:sz w:val="22"/>
          <w:szCs w:val="22"/>
        </w:rPr>
        <w:t xml:space="preserve">). </w:t>
      </w:r>
      <w:r w:rsidR="00D222B5" w:rsidRPr="002467F3">
        <w:rPr>
          <w:i/>
          <w:sz w:val="22"/>
          <w:szCs w:val="22"/>
        </w:rPr>
        <w:t>Minimum Design Loads for Buildings and Other Structures</w:t>
      </w:r>
      <w:r w:rsidR="00D222B5" w:rsidRPr="002467F3">
        <w:rPr>
          <w:sz w:val="22"/>
          <w:szCs w:val="22"/>
        </w:rPr>
        <w:t xml:space="preserve">. </w:t>
      </w:r>
      <w:r w:rsidR="00D222B5" w:rsidRPr="002467F3">
        <w:rPr>
          <w:sz w:val="22"/>
          <w:szCs w:val="22"/>
          <w:lang w:val="es-MX"/>
        </w:rPr>
        <w:t xml:space="preserve">American </w:t>
      </w:r>
      <w:proofErr w:type="spellStart"/>
      <w:r w:rsidR="00D222B5" w:rsidRPr="002467F3">
        <w:rPr>
          <w:sz w:val="22"/>
          <w:szCs w:val="22"/>
          <w:lang w:val="es-MX"/>
        </w:rPr>
        <w:t>Society</w:t>
      </w:r>
      <w:proofErr w:type="spellEnd"/>
      <w:r w:rsidR="00D222B5" w:rsidRPr="002467F3">
        <w:rPr>
          <w:sz w:val="22"/>
          <w:szCs w:val="22"/>
          <w:lang w:val="es-MX"/>
        </w:rPr>
        <w:t xml:space="preserve"> of Civil </w:t>
      </w:r>
      <w:proofErr w:type="spellStart"/>
      <w:r w:rsidR="00D222B5" w:rsidRPr="002467F3">
        <w:rPr>
          <w:sz w:val="22"/>
          <w:szCs w:val="22"/>
          <w:lang w:val="es-MX"/>
        </w:rPr>
        <w:t>Engineers</w:t>
      </w:r>
      <w:proofErr w:type="spellEnd"/>
      <w:r w:rsidR="00D222B5" w:rsidRPr="002467F3">
        <w:rPr>
          <w:sz w:val="22"/>
          <w:szCs w:val="22"/>
          <w:lang w:val="es-MX"/>
        </w:rPr>
        <w:t>.</w:t>
      </w:r>
      <w:r w:rsidR="002D17F7" w:rsidRPr="002467F3">
        <w:rPr>
          <w:sz w:val="22"/>
          <w:szCs w:val="22"/>
          <w:lang w:val="es-MX"/>
        </w:rPr>
        <w:t xml:space="preserve"> ISBN 0-7844-083 1-9</w:t>
      </w:r>
    </w:p>
    <w:p w14:paraId="34DAA25B" w14:textId="30E7E018" w:rsidR="00EA1452" w:rsidRPr="002467F3" w:rsidRDefault="00EA1452" w:rsidP="009A12CE">
      <w:pPr>
        <w:tabs>
          <w:tab w:val="clear" w:pos="360"/>
          <w:tab w:val="clear" w:pos="1440"/>
        </w:tabs>
        <w:spacing w:line="240" w:lineRule="auto"/>
        <w:ind w:left="567" w:hanging="567"/>
        <w:rPr>
          <w:sz w:val="22"/>
          <w:szCs w:val="22"/>
          <w:lang w:val="es-MX"/>
        </w:rPr>
      </w:pPr>
      <w:r w:rsidRPr="002467F3">
        <w:rPr>
          <w:sz w:val="22"/>
          <w:szCs w:val="22"/>
          <w:lang w:val="es-MX"/>
        </w:rPr>
        <w:t xml:space="preserve">BMSF, (1996). Base Mexicana de Datos de Sismos Fuertes. Actualización de los Catálogos de Estaciones a 1995 y </w:t>
      </w:r>
      <w:proofErr w:type="spellStart"/>
      <w:r w:rsidRPr="002467F3">
        <w:rPr>
          <w:sz w:val="22"/>
          <w:szCs w:val="22"/>
          <w:lang w:val="es-MX"/>
        </w:rPr>
        <w:t>Acelerogramas</w:t>
      </w:r>
      <w:proofErr w:type="spellEnd"/>
      <w:r w:rsidRPr="002467F3">
        <w:rPr>
          <w:sz w:val="22"/>
          <w:szCs w:val="22"/>
          <w:lang w:val="es-MX"/>
        </w:rPr>
        <w:t xml:space="preserve"> a 1994.</w:t>
      </w:r>
    </w:p>
    <w:p w14:paraId="54E348C5" w14:textId="202775F1" w:rsidR="00EE6355" w:rsidRPr="002467F3" w:rsidRDefault="00F515C2" w:rsidP="009A12CE">
      <w:pPr>
        <w:tabs>
          <w:tab w:val="clear" w:pos="360"/>
          <w:tab w:val="clear" w:pos="1440"/>
        </w:tabs>
        <w:spacing w:line="240" w:lineRule="auto"/>
        <w:ind w:left="567" w:hanging="567"/>
        <w:rPr>
          <w:sz w:val="22"/>
          <w:szCs w:val="22"/>
        </w:rPr>
      </w:pPr>
      <w:r w:rsidRPr="002467F3">
        <w:rPr>
          <w:sz w:val="22"/>
          <w:szCs w:val="22"/>
        </w:rPr>
        <w:lastRenderedPageBreak/>
        <w:t>Bal, I</w:t>
      </w:r>
      <w:r w:rsidR="00EE6355" w:rsidRPr="002467F3">
        <w:rPr>
          <w:sz w:val="22"/>
          <w:szCs w:val="22"/>
        </w:rPr>
        <w:t xml:space="preserve">, </w:t>
      </w:r>
      <w:r w:rsidRPr="002467F3">
        <w:rPr>
          <w:sz w:val="22"/>
          <w:szCs w:val="22"/>
        </w:rPr>
        <w:t xml:space="preserve">E </w:t>
      </w:r>
      <w:proofErr w:type="spellStart"/>
      <w:r w:rsidRPr="002467F3">
        <w:rPr>
          <w:sz w:val="22"/>
          <w:szCs w:val="22"/>
        </w:rPr>
        <w:t>Smyrou</w:t>
      </w:r>
      <w:proofErr w:type="spellEnd"/>
      <w:r w:rsidR="00EE6355" w:rsidRPr="002467F3">
        <w:rPr>
          <w:sz w:val="22"/>
          <w:szCs w:val="22"/>
        </w:rPr>
        <w:t xml:space="preserve">, </w:t>
      </w:r>
      <w:r w:rsidRPr="002467F3">
        <w:rPr>
          <w:sz w:val="22"/>
          <w:szCs w:val="22"/>
        </w:rPr>
        <w:t xml:space="preserve">P </w:t>
      </w:r>
      <w:proofErr w:type="spellStart"/>
      <w:r w:rsidRPr="002467F3">
        <w:rPr>
          <w:sz w:val="22"/>
          <w:szCs w:val="22"/>
        </w:rPr>
        <w:t>Tasiopoulou</w:t>
      </w:r>
      <w:proofErr w:type="spellEnd"/>
      <w:r w:rsidR="00EE6355" w:rsidRPr="002467F3">
        <w:rPr>
          <w:sz w:val="22"/>
          <w:szCs w:val="22"/>
        </w:rPr>
        <w:t xml:space="preserve">, &amp; </w:t>
      </w:r>
      <w:r w:rsidRPr="002467F3">
        <w:rPr>
          <w:sz w:val="22"/>
          <w:szCs w:val="22"/>
        </w:rPr>
        <w:t xml:space="preserve">G </w:t>
      </w:r>
      <w:proofErr w:type="spellStart"/>
      <w:r w:rsidRPr="002467F3">
        <w:rPr>
          <w:sz w:val="22"/>
          <w:szCs w:val="22"/>
        </w:rPr>
        <w:t>Gazetas</w:t>
      </w:r>
      <w:proofErr w:type="spellEnd"/>
      <w:r w:rsidR="00BB5795" w:rsidRPr="002467F3">
        <w:rPr>
          <w:sz w:val="22"/>
          <w:szCs w:val="22"/>
        </w:rPr>
        <w:t xml:space="preserve"> (2014),</w:t>
      </w:r>
      <w:r w:rsidR="00EE6355" w:rsidRPr="002467F3">
        <w:rPr>
          <w:sz w:val="22"/>
          <w:szCs w:val="22"/>
        </w:rPr>
        <w:t xml:space="preserve"> </w:t>
      </w:r>
      <w:r w:rsidR="00BB5795" w:rsidRPr="002467F3">
        <w:rPr>
          <w:sz w:val="22"/>
          <w:szCs w:val="22"/>
        </w:rPr>
        <w:t>“</w:t>
      </w:r>
      <w:r w:rsidR="00EE6355" w:rsidRPr="002467F3">
        <w:rPr>
          <w:sz w:val="22"/>
          <w:szCs w:val="22"/>
        </w:rPr>
        <w:t>Determination of liquefaction in time domain using wavelet analysis</w:t>
      </w:r>
      <w:r w:rsidR="00BB5795" w:rsidRPr="002467F3">
        <w:rPr>
          <w:sz w:val="22"/>
          <w:szCs w:val="22"/>
        </w:rPr>
        <w:t>”</w:t>
      </w:r>
      <w:r w:rsidR="00EE6355" w:rsidRPr="002467F3">
        <w:rPr>
          <w:sz w:val="22"/>
          <w:szCs w:val="22"/>
        </w:rPr>
        <w:t xml:space="preserve">. </w:t>
      </w:r>
      <w:r w:rsidR="00EE6355" w:rsidRPr="002467F3">
        <w:rPr>
          <w:i/>
          <w:sz w:val="22"/>
          <w:szCs w:val="22"/>
        </w:rPr>
        <w:t>Proceedings of the 10th National Conference in Earthquake Engineering</w:t>
      </w:r>
      <w:r w:rsidR="00EE6355" w:rsidRPr="002467F3">
        <w:rPr>
          <w:sz w:val="22"/>
          <w:szCs w:val="22"/>
        </w:rPr>
        <w:t>.</w:t>
      </w:r>
      <w:r w:rsidR="00BB5795" w:rsidRPr="002467F3">
        <w:t xml:space="preserve"> </w:t>
      </w:r>
      <w:r w:rsidR="00BB5795" w:rsidRPr="002467F3">
        <w:rPr>
          <w:sz w:val="22"/>
          <w:szCs w:val="22"/>
        </w:rPr>
        <w:t>DOI: 10.4231/D3JW86N60</w:t>
      </w:r>
    </w:p>
    <w:p w14:paraId="59373D1B" w14:textId="333CA417" w:rsidR="009732FF" w:rsidRPr="002467F3" w:rsidRDefault="002528DC" w:rsidP="009A12CE">
      <w:pPr>
        <w:tabs>
          <w:tab w:val="clear" w:pos="360"/>
          <w:tab w:val="clear" w:pos="1440"/>
        </w:tabs>
        <w:spacing w:line="240" w:lineRule="auto"/>
        <w:ind w:left="567" w:hanging="567"/>
        <w:rPr>
          <w:sz w:val="22"/>
          <w:szCs w:val="22"/>
        </w:rPr>
      </w:pPr>
      <w:proofErr w:type="spellStart"/>
      <w:r w:rsidRPr="002467F3">
        <w:rPr>
          <w:sz w:val="22"/>
          <w:szCs w:val="22"/>
        </w:rPr>
        <w:t>Bogiatzis</w:t>
      </w:r>
      <w:proofErr w:type="spellEnd"/>
      <w:r w:rsidR="00F515C2" w:rsidRPr="002467F3">
        <w:rPr>
          <w:sz w:val="22"/>
          <w:szCs w:val="22"/>
        </w:rPr>
        <w:t>,</w:t>
      </w:r>
      <w:r w:rsidRPr="002467F3">
        <w:rPr>
          <w:sz w:val="22"/>
          <w:szCs w:val="22"/>
        </w:rPr>
        <w:t xml:space="preserve"> P</w:t>
      </w:r>
      <w:r w:rsidR="009732FF" w:rsidRPr="002467F3">
        <w:rPr>
          <w:sz w:val="22"/>
          <w:szCs w:val="22"/>
        </w:rPr>
        <w:t xml:space="preserve"> </w:t>
      </w:r>
      <w:r w:rsidRPr="002467F3">
        <w:rPr>
          <w:sz w:val="22"/>
          <w:szCs w:val="22"/>
        </w:rPr>
        <w:t>y</w:t>
      </w:r>
      <w:r w:rsidR="009732FF" w:rsidRPr="002467F3">
        <w:rPr>
          <w:sz w:val="22"/>
          <w:szCs w:val="22"/>
        </w:rPr>
        <w:t xml:space="preserve"> </w:t>
      </w:r>
      <w:r w:rsidRPr="002467F3">
        <w:rPr>
          <w:sz w:val="22"/>
          <w:szCs w:val="22"/>
        </w:rPr>
        <w:t>M Ishii</w:t>
      </w:r>
      <w:r w:rsidR="009732FF" w:rsidRPr="002467F3">
        <w:rPr>
          <w:sz w:val="22"/>
          <w:szCs w:val="22"/>
        </w:rPr>
        <w:t xml:space="preserve"> (2015) </w:t>
      </w:r>
      <w:r w:rsidRPr="002467F3">
        <w:rPr>
          <w:sz w:val="22"/>
          <w:szCs w:val="22"/>
        </w:rPr>
        <w:t>“</w:t>
      </w:r>
      <w:r w:rsidR="009732FF" w:rsidRPr="002467F3">
        <w:rPr>
          <w:sz w:val="22"/>
          <w:szCs w:val="22"/>
        </w:rPr>
        <w:t>Continuous</w:t>
      </w:r>
      <w:r w:rsidR="00A57685" w:rsidRPr="002467F3">
        <w:rPr>
          <w:sz w:val="22"/>
          <w:szCs w:val="22"/>
        </w:rPr>
        <w:t xml:space="preserve"> Wavelet Decomposition Algorithms for Automatic Detection of Compressional- and Shear-Wave Arrival Times</w:t>
      </w:r>
      <w:r w:rsidRPr="002467F3">
        <w:rPr>
          <w:sz w:val="22"/>
          <w:szCs w:val="22"/>
        </w:rPr>
        <w:t>”</w:t>
      </w:r>
      <w:r w:rsidR="00A57685" w:rsidRPr="002467F3">
        <w:rPr>
          <w:sz w:val="22"/>
          <w:szCs w:val="22"/>
        </w:rPr>
        <w:t xml:space="preserve">. </w:t>
      </w:r>
      <w:r w:rsidR="00A57685" w:rsidRPr="002467F3">
        <w:rPr>
          <w:i/>
          <w:sz w:val="22"/>
          <w:szCs w:val="22"/>
        </w:rPr>
        <w:t>Bulletin of the Seismological Society of America</w:t>
      </w:r>
      <w:r w:rsidR="00A57685" w:rsidRPr="002467F3">
        <w:rPr>
          <w:sz w:val="22"/>
          <w:szCs w:val="22"/>
        </w:rPr>
        <w:t xml:space="preserve">, Vol. 105. No. 3, 1628 - 1641. </w:t>
      </w:r>
      <w:proofErr w:type="spellStart"/>
      <w:r w:rsidR="00A57685" w:rsidRPr="002467F3">
        <w:rPr>
          <w:sz w:val="22"/>
          <w:szCs w:val="22"/>
        </w:rPr>
        <w:t>Doi</w:t>
      </w:r>
      <w:proofErr w:type="spellEnd"/>
      <w:r w:rsidR="00A57685" w:rsidRPr="002467F3">
        <w:rPr>
          <w:sz w:val="22"/>
          <w:szCs w:val="22"/>
        </w:rPr>
        <w:t>: 10.1785/0120140267</w:t>
      </w:r>
    </w:p>
    <w:p w14:paraId="5FF91892" w14:textId="62471AC5" w:rsidR="004003FB" w:rsidRPr="002467F3" w:rsidRDefault="00C91F30" w:rsidP="009A12CE">
      <w:pPr>
        <w:tabs>
          <w:tab w:val="clear" w:pos="360"/>
          <w:tab w:val="clear" w:pos="1440"/>
        </w:tabs>
        <w:spacing w:line="240" w:lineRule="auto"/>
        <w:ind w:left="567" w:hanging="567"/>
        <w:rPr>
          <w:sz w:val="22"/>
          <w:szCs w:val="22"/>
        </w:rPr>
      </w:pPr>
      <w:proofErr w:type="spellStart"/>
      <w:r w:rsidRPr="002467F3">
        <w:rPr>
          <w:sz w:val="22"/>
          <w:szCs w:val="22"/>
        </w:rPr>
        <w:t>Bommer</w:t>
      </w:r>
      <w:proofErr w:type="spellEnd"/>
      <w:r w:rsidRPr="002467F3">
        <w:rPr>
          <w:sz w:val="22"/>
          <w:szCs w:val="22"/>
        </w:rPr>
        <w:t>, J</w:t>
      </w:r>
      <w:r w:rsidR="004003FB" w:rsidRPr="002467F3">
        <w:rPr>
          <w:sz w:val="22"/>
          <w:szCs w:val="22"/>
        </w:rPr>
        <w:t xml:space="preserve">, </w:t>
      </w:r>
      <w:r w:rsidRPr="002467F3">
        <w:rPr>
          <w:sz w:val="22"/>
          <w:szCs w:val="22"/>
        </w:rPr>
        <w:t>y</w:t>
      </w:r>
      <w:r w:rsidR="004003FB" w:rsidRPr="002467F3">
        <w:rPr>
          <w:sz w:val="22"/>
          <w:szCs w:val="22"/>
        </w:rPr>
        <w:t xml:space="preserve"> </w:t>
      </w:r>
      <w:r w:rsidRPr="002467F3">
        <w:rPr>
          <w:sz w:val="22"/>
          <w:szCs w:val="22"/>
        </w:rPr>
        <w:t>B Acevedo (2008),</w:t>
      </w:r>
      <w:r w:rsidR="004003FB" w:rsidRPr="002467F3">
        <w:rPr>
          <w:sz w:val="22"/>
          <w:szCs w:val="22"/>
        </w:rPr>
        <w:t xml:space="preserve"> </w:t>
      </w:r>
      <w:r w:rsidRPr="002467F3">
        <w:rPr>
          <w:sz w:val="22"/>
          <w:szCs w:val="22"/>
        </w:rPr>
        <w:t>“</w:t>
      </w:r>
      <w:r w:rsidR="004003FB" w:rsidRPr="002467F3">
        <w:rPr>
          <w:sz w:val="22"/>
          <w:szCs w:val="22"/>
        </w:rPr>
        <w:t>The Use of Real Earthquake Accelerograms as Input to Dynamic Analysis</w:t>
      </w:r>
      <w:r w:rsidRPr="002467F3">
        <w:rPr>
          <w:sz w:val="22"/>
          <w:szCs w:val="22"/>
        </w:rPr>
        <w:t>”,</w:t>
      </w:r>
      <w:r w:rsidR="004003FB" w:rsidRPr="002467F3">
        <w:rPr>
          <w:sz w:val="22"/>
          <w:szCs w:val="22"/>
        </w:rPr>
        <w:t xml:space="preserve"> </w:t>
      </w:r>
      <w:r w:rsidR="004003FB" w:rsidRPr="002467F3">
        <w:rPr>
          <w:i/>
          <w:sz w:val="22"/>
          <w:szCs w:val="22"/>
        </w:rPr>
        <w:t>Journal of Earthquake Engineering</w:t>
      </w:r>
      <w:r w:rsidR="004003FB" w:rsidRPr="002467F3">
        <w:rPr>
          <w:sz w:val="22"/>
          <w:szCs w:val="22"/>
        </w:rPr>
        <w:t>, 43-91.</w:t>
      </w:r>
    </w:p>
    <w:p w14:paraId="0D8301CF" w14:textId="2A2C4B13" w:rsidR="00D666DF" w:rsidRPr="002467F3" w:rsidRDefault="003E56F1" w:rsidP="009A12CE">
      <w:pPr>
        <w:tabs>
          <w:tab w:val="clear" w:pos="360"/>
          <w:tab w:val="clear" w:pos="1440"/>
        </w:tabs>
        <w:spacing w:line="240" w:lineRule="auto"/>
        <w:ind w:left="567" w:hanging="567"/>
        <w:rPr>
          <w:sz w:val="22"/>
          <w:szCs w:val="22"/>
        </w:rPr>
      </w:pPr>
      <w:proofErr w:type="spellStart"/>
      <w:r w:rsidRPr="002467F3">
        <w:rPr>
          <w:sz w:val="22"/>
          <w:szCs w:val="22"/>
        </w:rPr>
        <w:t>Cecini</w:t>
      </w:r>
      <w:proofErr w:type="spellEnd"/>
      <w:r w:rsidRPr="002467F3">
        <w:rPr>
          <w:sz w:val="22"/>
          <w:szCs w:val="22"/>
        </w:rPr>
        <w:t>, D</w:t>
      </w:r>
      <w:r w:rsidR="00D666DF" w:rsidRPr="002467F3">
        <w:rPr>
          <w:sz w:val="22"/>
          <w:szCs w:val="22"/>
        </w:rPr>
        <w:t xml:space="preserve">, </w:t>
      </w:r>
      <w:r w:rsidRPr="002467F3">
        <w:rPr>
          <w:sz w:val="22"/>
          <w:szCs w:val="22"/>
        </w:rPr>
        <w:t>y</w:t>
      </w:r>
      <w:r w:rsidR="00D666DF" w:rsidRPr="002467F3">
        <w:rPr>
          <w:sz w:val="22"/>
          <w:szCs w:val="22"/>
        </w:rPr>
        <w:t xml:space="preserve"> </w:t>
      </w:r>
      <w:r w:rsidRPr="002467F3">
        <w:rPr>
          <w:sz w:val="22"/>
          <w:szCs w:val="22"/>
        </w:rPr>
        <w:t xml:space="preserve">A </w:t>
      </w:r>
      <w:proofErr w:type="spellStart"/>
      <w:r w:rsidRPr="002467F3">
        <w:rPr>
          <w:sz w:val="22"/>
          <w:szCs w:val="22"/>
        </w:rPr>
        <w:t>Palmeri</w:t>
      </w:r>
      <w:proofErr w:type="spellEnd"/>
      <w:r w:rsidR="00D666DF" w:rsidRPr="002467F3">
        <w:rPr>
          <w:sz w:val="22"/>
          <w:szCs w:val="22"/>
        </w:rPr>
        <w:t xml:space="preserve"> (2015)</w:t>
      </w:r>
      <w:r w:rsidRPr="002467F3">
        <w:rPr>
          <w:sz w:val="22"/>
          <w:szCs w:val="22"/>
        </w:rPr>
        <w:t>,</w:t>
      </w:r>
      <w:r w:rsidR="00D666DF" w:rsidRPr="002467F3">
        <w:rPr>
          <w:sz w:val="22"/>
          <w:szCs w:val="22"/>
        </w:rPr>
        <w:t xml:space="preserve"> </w:t>
      </w:r>
      <w:r w:rsidRPr="002467F3">
        <w:rPr>
          <w:sz w:val="22"/>
          <w:szCs w:val="22"/>
        </w:rPr>
        <w:t>“</w:t>
      </w:r>
      <w:r w:rsidR="00D666DF" w:rsidRPr="002467F3">
        <w:rPr>
          <w:sz w:val="22"/>
          <w:szCs w:val="22"/>
        </w:rPr>
        <w:t>Spectrum-compatible accelerograms with harmonic wavelets</w:t>
      </w:r>
      <w:r w:rsidRPr="002467F3">
        <w:rPr>
          <w:sz w:val="22"/>
          <w:szCs w:val="22"/>
        </w:rPr>
        <w:t>”,</w:t>
      </w:r>
      <w:r w:rsidR="00D666DF" w:rsidRPr="002467F3">
        <w:rPr>
          <w:sz w:val="22"/>
          <w:szCs w:val="22"/>
        </w:rPr>
        <w:t xml:space="preserve"> </w:t>
      </w:r>
      <w:r w:rsidR="00D666DF" w:rsidRPr="002467F3">
        <w:rPr>
          <w:i/>
          <w:sz w:val="22"/>
          <w:szCs w:val="22"/>
        </w:rPr>
        <w:t>Computers &amp; Structures,</w:t>
      </w:r>
      <w:r w:rsidR="00D666DF" w:rsidRPr="002467F3">
        <w:rPr>
          <w:sz w:val="22"/>
          <w:szCs w:val="22"/>
        </w:rPr>
        <w:t xml:space="preserve"> Vol. 147, 15 January, 26 - 35.</w:t>
      </w:r>
    </w:p>
    <w:p w14:paraId="0C7F752D" w14:textId="52AB5E86" w:rsidR="00111DDE" w:rsidRPr="002467F3" w:rsidRDefault="00896D2B" w:rsidP="009A12CE">
      <w:pPr>
        <w:tabs>
          <w:tab w:val="clear" w:pos="360"/>
          <w:tab w:val="clear" w:pos="1440"/>
        </w:tabs>
        <w:spacing w:line="240" w:lineRule="auto"/>
        <w:ind w:left="567" w:hanging="567"/>
        <w:rPr>
          <w:sz w:val="22"/>
          <w:szCs w:val="22"/>
          <w:lang w:val="es-MX"/>
        </w:rPr>
      </w:pPr>
      <w:r w:rsidRPr="002467F3">
        <w:rPr>
          <w:sz w:val="22"/>
          <w:szCs w:val="22"/>
          <w:lang w:val="es-MX"/>
        </w:rPr>
        <w:t>Comisión Federal de Electricidad</w:t>
      </w:r>
      <w:r w:rsidR="00111DDE" w:rsidRPr="002467F3">
        <w:rPr>
          <w:sz w:val="22"/>
          <w:szCs w:val="22"/>
          <w:lang w:val="es-MX"/>
        </w:rPr>
        <w:t xml:space="preserve">, CFE, 2008. </w:t>
      </w:r>
      <w:r w:rsidRPr="002467F3">
        <w:rPr>
          <w:i/>
          <w:sz w:val="22"/>
          <w:szCs w:val="22"/>
          <w:lang w:val="es-MX"/>
        </w:rPr>
        <w:t>Manual de Diseño de Obras Civiles, Diseño por Sismo</w:t>
      </w:r>
      <w:r w:rsidR="00111DDE" w:rsidRPr="002467F3">
        <w:rPr>
          <w:sz w:val="22"/>
          <w:szCs w:val="22"/>
          <w:lang w:val="es-MX"/>
        </w:rPr>
        <w:t xml:space="preserve">, </w:t>
      </w:r>
      <w:r w:rsidRPr="002467F3">
        <w:rPr>
          <w:sz w:val="22"/>
          <w:szCs w:val="22"/>
          <w:lang w:val="es-MX"/>
        </w:rPr>
        <w:t>México</w:t>
      </w:r>
      <w:r w:rsidR="00111DDE" w:rsidRPr="002467F3">
        <w:rPr>
          <w:sz w:val="22"/>
          <w:szCs w:val="22"/>
          <w:lang w:val="es-MX"/>
        </w:rPr>
        <w:t>.</w:t>
      </w:r>
    </w:p>
    <w:p w14:paraId="5FCD7227" w14:textId="1C2A92E7" w:rsidR="00896D2B" w:rsidRPr="002467F3" w:rsidRDefault="00896D2B" w:rsidP="00896D2B">
      <w:pPr>
        <w:tabs>
          <w:tab w:val="clear" w:pos="360"/>
          <w:tab w:val="clear" w:pos="1440"/>
        </w:tabs>
        <w:spacing w:line="240" w:lineRule="auto"/>
        <w:ind w:left="567" w:hanging="567"/>
        <w:rPr>
          <w:sz w:val="22"/>
          <w:szCs w:val="22"/>
          <w:lang w:val="es-MX"/>
        </w:rPr>
      </w:pPr>
      <w:r w:rsidRPr="002467F3">
        <w:rPr>
          <w:sz w:val="22"/>
          <w:szCs w:val="22"/>
          <w:lang w:val="es-MX"/>
        </w:rPr>
        <w:t xml:space="preserve">Comisión Federal de Electricidad, CFE, 2015. </w:t>
      </w:r>
      <w:r w:rsidRPr="002467F3">
        <w:rPr>
          <w:i/>
          <w:sz w:val="22"/>
          <w:szCs w:val="22"/>
          <w:lang w:val="es-MX"/>
        </w:rPr>
        <w:t>Manual de Diseño de Obras Civiles, Capítulo C.1.3 Diseño por Sismo</w:t>
      </w:r>
      <w:r w:rsidRPr="002467F3">
        <w:rPr>
          <w:sz w:val="22"/>
          <w:szCs w:val="22"/>
          <w:lang w:val="es-MX"/>
        </w:rPr>
        <w:t>, México.</w:t>
      </w:r>
    </w:p>
    <w:p w14:paraId="7ED2A406" w14:textId="340ED4A9" w:rsidR="003947F4" w:rsidRPr="002467F3" w:rsidRDefault="00C91F30" w:rsidP="009A12CE">
      <w:pPr>
        <w:tabs>
          <w:tab w:val="clear" w:pos="360"/>
          <w:tab w:val="clear" w:pos="1440"/>
        </w:tabs>
        <w:spacing w:line="240" w:lineRule="auto"/>
        <w:ind w:left="567" w:hanging="567"/>
        <w:rPr>
          <w:sz w:val="22"/>
          <w:szCs w:val="22"/>
        </w:rPr>
      </w:pPr>
      <w:proofErr w:type="spellStart"/>
      <w:r w:rsidRPr="002467F3">
        <w:rPr>
          <w:sz w:val="22"/>
          <w:szCs w:val="22"/>
        </w:rPr>
        <w:t>Gasparini</w:t>
      </w:r>
      <w:proofErr w:type="spellEnd"/>
      <w:r w:rsidRPr="002467F3">
        <w:rPr>
          <w:sz w:val="22"/>
          <w:szCs w:val="22"/>
        </w:rPr>
        <w:t>, D</w:t>
      </w:r>
      <w:r w:rsidR="003947F4" w:rsidRPr="002467F3">
        <w:rPr>
          <w:sz w:val="22"/>
          <w:szCs w:val="22"/>
        </w:rPr>
        <w:t xml:space="preserve">, </w:t>
      </w:r>
      <w:r w:rsidRPr="002467F3">
        <w:rPr>
          <w:sz w:val="22"/>
          <w:szCs w:val="22"/>
        </w:rPr>
        <w:t>y</w:t>
      </w:r>
      <w:r w:rsidR="003947F4" w:rsidRPr="002467F3">
        <w:rPr>
          <w:sz w:val="22"/>
          <w:szCs w:val="22"/>
        </w:rPr>
        <w:t xml:space="preserve"> </w:t>
      </w:r>
      <w:r w:rsidRPr="002467F3">
        <w:rPr>
          <w:sz w:val="22"/>
          <w:szCs w:val="22"/>
        </w:rPr>
        <w:t xml:space="preserve">E </w:t>
      </w:r>
      <w:proofErr w:type="spellStart"/>
      <w:r w:rsidR="003947F4" w:rsidRPr="002467F3">
        <w:rPr>
          <w:sz w:val="22"/>
          <w:szCs w:val="22"/>
        </w:rPr>
        <w:t>Vanmarcke</w:t>
      </w:r>
      <w:proofErr w:type="spellEnd"/>
      <w:r w:rsidR="003947F4" w:rsidRPr="002467F3">
        <w:rPr>
          <w:sz w:val="22"/>
          <w:szCs w:val="22"/>
        </w:rPr>
        <w:t xml:space="preserve"> (1979)</w:t>
      </w:r>
      <w:r w:rsidRPr="002467F3">
        <w:rPr>
          <w:sz w:val="22"/>
          <w:szCs w:val="22"/>
        </w:rPr>
        <w:t>,</w:t>
      </w:r>
      <w:r w:rsidR="003947F4" w:rsidRPr="002467F3">
        <w:rPr>
          <w:sz w:val="22"/>
          <w:szCs w:val="22"/>
        </w:rPr>
        <w:t xml:space="preserve"> </w:t>
      </w:r>
      <w:r w:rsidR="003947F4" w:rsidRPr="002467F3">
        <w:rPr>
          <w:i/>
          <w:sz w:val="22"/>
          <w:szCs w:val="22"/>
        </w:rPr>
        <w:t>Simulated Earthquake Motions Compatible with Prescribed Response Spectra</w:t>
      </w:r>
      <w:r w:rsidR="003947F4" w:rsidRPr="002467F3">
        <w:rPr>
          <w:sz w:val="22"/>
          <w:szCs w:val="22"/>
        </w:rPr>
        <w:t>. Cambridge, Massachusetts: Evaluation of Seismic Safety of Buildings Report No. 2, Department of Civil Engineering, MIT.</w:t>
      </w:r>
    </w:p>
    <w:p w14:paraId="2DE18651" w14:textId="430B7B13" w:rsidR="00A64548" w:rsidRPr="002467F3" w:rsidRDefault="00A64548" w:rsidP="009A12CE">
      <w:pPr>
        <w:tabs>
          <w:tab w:val="clear" w:pos="360"/>
          <w:tab w:val="clear" w:pos="1440"/>
        </w:tabs>
        <w:spacing w:line="240" w:lineRule="auto"/>
        <w:ind w:left="567" w:hanging="567"/>
        <w:rPr>
          <w:sz w:val="22"/>
          <w:szCs w:val="22"/>
        </w:rPr>
      </w:pPr>
      <w:proofErr w:type="spellStart"/>
      <w:r w:rsidRPr="002467F3">
        <w:rPr>
          <w:sz w:val="22"/>
          <w:szCs w:val="22"/>
        </w:rPr>
        <w:t>Giaralis</w:t>
      </w:r>
      <w:proofErr w:type="spellEnd"/>
      <w:r w:rsidR="00B8727D" w:rsidRPr="002467F3">
        <w:rPr>
          <w:sz w:val="22"/>
          <w:szCs w:val="22"/>
        </w:rPr>
        <w:t>,</w:t>
      </w:r>
      <w:r w:rsidRPr="002467F3">
        <w:rPr>
          <w:sz w:val="22"/>
          <w:szCs w:val="22"/>
        </w:rPr>
        <w:t xml:space="preserve"> A. </w:t>
      </w:r>
      <w:r w:rsidR="00B8727D" w:rsidRPr="002467F3">
        <w:rPr>
          <w:sz w:val="22"/>
          <w:szCs w:val="22"/>
        </w:rPr>
        <w:t>y</w:t>
      </w:r>
      <w:r w:rsidRPr="002467F3">
        <w:rPr>
          <w:sz w:val="22"/>
          <w:szCs w:val="22"/>
        </w:rPr>
        <w:t xml:space="preserve"> </w:t>
      </w:r>
      <w:r w:rsidR="00B8727D" w:rsidRPr="002467F3">
        <w:rPr>
          <w:sz w:val="22"/>
          <w:szCs w:val="22"/>
        </w:rPr>
        <w:t xml:space="preserve">T </w:t>
      </w:r>
      <w:proofErr w:type="spellStart"/>
      <w:r w:rsidRPr="002467F3">
        <w:rPr>
          <w:sz w:val="22"/>
          <w:szCs w:val="22"/>
        </w:rPr>
        <w:t>Spanos</w:t>
      </w:r>
      <w:proofErr w:type="spellEnd"/>
      <w:r w:rsidRPr="002467F3">
        <w:rPr>
          <w:sz w:val="22"/>
          <w:szCs w:val="22"/>
        </w:rPr>
        <w:t xml:space="preserve"> (2009)</w:t>
      </w:r>
      <w:r w:rsidR="00B8727D" w:rsidRPr="002467F3">
        <w:rPr>
          <w:sz w:val="22"/>
          <w:szCs w:val="22"/>
        </w:rPr>
        <w:t>,</w:t>
      </w:r>
      <w:r w:rsidRPr="002467F3">
        <w:rPr>
          <w:sz w:val="22"/>
          <w:szCs w:val="22"/>
        </w:rPr>
        <w:t xml:space="preserve"> </w:t>
      </w:r>
      <w:r w:rsidR="00B8727D" w:rsidRPr="002467F3">
        <w:rPr>
          <w:sz w:val="22"/>
          <w:szCs w:val="22"/>
        </w:rPr>
        <w:t>“</w:t>
      </w:r>
      <w:r w:rsidRPr="002467F3">
        <w:rPr>
          <w:sz w:val="22"/>
          <w:szCs w:val="22"/>
        </w:rPr>
        <w:t>Wavelet-based response spectrum compatible synthesis of accelerograms-Eurocode application (EC8)</w:t>
      </w:r>
      <w:r w:rsidR="00B8727D" w:rsidRPr="002467F3">
        <w:rPr>
          <w:sz w:val="22"/>
          <w:szCs w:val="22"/>
        </w:rPr>
        <w:t>”</w:t>
      </w:r>
      <w:r w:rsidRPr="002467F3">
        <w:rPr>
          <w:sz w:val="22"/>
          <w:szCs w:val="22"/>
        </w:rPr>
        <w:t>.</w:t>
      </w:r>
      <w:r w:rsidR="007D17BA" w:rsidRPr="002467F3">
        <w:rPr>
          <w:sz w:val="22"/>
          <w:szCs w:val="22"/>
        </w:rPr>
        <w:t xml:space="preserve"> </w:t>
      </w:r>
      <w:r w:rsidR="007D17BA" w:rsidRPr="002467F3">
        <w:rPr>
          <w:i/>
          <w:sz w:val="22"/>
          <w:szCs w:val="22"/>
        </w:rPr>
        <w:t>Soil Dynamics and Earthquake Engineering</w:t>
      </w:r>
      <w:r w:rsidR="007D17BA" w:rsidRPr="002467F3">
        <w:rPr>
          <w:sz w:val="22"/>
          <w:szCs w:val="22"/>
        </w:rPr>
        <w:t>, 29(2009) 219-235</w:t>
      </w:r>
    </w:p>
    <w:p w14:paraId="0476A177" w14:textId="0E9BE4CC" w:rsidR="00695361" w:rsidRPr="002467F3" w:rsidRDefault="003C67B9" w:rsidP="009A12CE">
      <w:pPr>
        <w:tabs>
          <w:tab w:val="clear" w:pos="360"/>
          <w:tab w:val="clear" w:pos="1440"/>
        </w:tabs>
        <w:spacing w:line="240" w:lineRule="auto"/>
        <w:ind w:left="567" w:hanging="567"/>
        <w:rPr>
          <w:sz w:val="22"/>
          <w:szCs w:val="22"/>
        </w:rPr>
      </w:pPr>
      <w:r w:rsidRPr="002467F3">
        <w:rPr>
          <w:sz w:val="22"/>
          <w:szCs w:val="22"/>
        </w:rPr>
        <w:t>Hancock, J</w:t>
      </w:r>
      <w:r w:rsidR="00695361" w:rsidRPr="002467F3">
        <w:rPr>
          <w:sz w:val="22"/>
          <w:szCs w:val="22"/>
        </w:rPr>
        <w:t xml:space="preserve">, </w:t>
      </w:r>
      <w:r w:rsidRPr="002467F3">
        <w:rPr>
          <w:sz w:val="22"/>
          <w:szCs w:val="22"/>
        </w:rPr>
        <w:t xml:space="preserve">J </w:t>
      </w:r>
      <w:r w:rsidR="00695361" w:rsidRPr="002467F3">
        <w:rPr>
          <w:sz w:val="22"/>
          <w:szCs w:val="22"/>
        </w:rPr>
        <w:t>Watson-Lamprey,</w:t>
      </w:r>
      <w:r w:rsidRPr="002467F3">
        <w:rPr>
          <w:sz w:val="22"/>
          <w:szCs w:val="22"/>
        </w:rPr>
        <w:t xml:space="preserve"> N</w:t>
      </w:r>
      <w:r w:rsidR="00695361" w:rsidRPr="002467F3">
        <w:rPr>
          <w:sz w:val="22"/>
          <w:szCs w:val="22"/>
        </w:rPr>
        <w:t xml:space="preserve"> Abrahamson, </w:t>
      </w:r>
      <w:r w:rsidRPr="002467F3">
        <w:rPr>
          <w:sz w:val="22"/>
          <w:szCs w:val="22"/>
        </w:rPr>
        <w:t xml:space="preserve">J </w:t>
      </w:r>
      <w:proofErr w:type="spellStart"/>
      <w:r w:rsidR="00695361" w:rsidRPr="002467F3">
        <w:rPr>
          <w:sz w:val="22"/>
          <w:szCs w:val="22"/>
        </w:rPr>
        <w:t>Bommer</w:t>
      </w:r>
      <w:proofErr w:type="spellEnd"/>
      <w:r w:rsidR="00695361" w:rsidRPr="002467F3">
        <w:rPr>
          <w:sz w:val="22"/>
          <w:szCs w:val="22"/>
        </w:rPr>
        <w:t xml:space="preserve">, </w:t>
      </w:r>
      <w:r w:rsidRPr="002467F3">
        <w:rPr>
          <w:sz w:val="22"/>
          <w:szCs w:val="22"/>
        </w:rPr>
        <w:t xml:space="preserve">A </w:t>
      </w:r>
      <w:proofErr w:type="spellStart"/>
      <w:r w:rsidR="00695361" w:rsidRPr="002467F3">
        <w:rPr>
          <w:sz w:val="22"/>
          <w:szCs w:val="22"/>
        </w:rPr>
        <w:t>Markatis</w:t>
      </w:r>
      <w:proofErr w:type="spellEnd"/>
      <w:r w:rsidR="00695361" w:rsidRPr="002467F3">
        <w:rPr>
          <w:sz w:val="22"/>
          <w:szCs w:val="22"/>
        </w:rPr>
        <w:t xml:space="preserve">, </w:t>
      </w:r>
      <w:r w:rsidRPr="002467F3">
        <w:rPr>
          <w:sz w:val="22"/>
          <w:szCs w:val="22"/>
        </w:rPr>
        <w:t>E McCoy</w:t>
      </w:r>
      <w:r w:rsidR="00695361" w:rsidRPr="002467F3">
        <w:rPr>
          <w:sz w:val="22"/>
          <w:szCs w:val="22"/>
        </w:rPr>
        <w:t xml:space="preserve"> </w:t>
      </w:r>
      <w:r w:rsidRPr="002467F3">
        <w:rPr>
          <w:sz w:val="22"/>
          <w:szCs w:val="22"/>
        </w:rPr>
        <w:t>y</w:t>
      </w:r>
      <w:r w:rsidR="00695361" w:rsidRPr="002467F3">
        <w:rPr>
          <w:sz w:val="22"/>
          <w:szCs w:val="22"/>
        </w:rPr>
        <w:t xml:space="preserve"> </w:t>
      </w:r>
      <w:r w:rsidRPr="002467F3">
        <w:rPr>
          <w:sz w:val="22"/>
          <w:szCs w:val="22"/>
        </w:rPr>
        <w:t xml:space="preserve">R </w:t>
      </w:r>
      <w:proofErr w:type="spellStart"/>
      <w:r w:rsidR="00695361" w:rsidRPr="002467F3">
        <w:rPr>
          <w:sz w:val="22"/>
          <w:szCs w:val="22"/>
        </w:rPr>
        <w:t>Mendis</w:t>
      </w:r>
      <w:proofErr w:type="spellEnd"/>
      <w:r w:rsidRPr="002467F3">
        <w:rPr>
          <w:sz w:val="22"/>
          <w:szCs w:val="22"/>
        </w:rPr>
        <w:t xml:space="preserve"> (2006),</w:t>
      </w:r>
      <w:r w:rsidR="00695361" w:rsidRPr="002467F3">
        <w:rPr>
          <w:sz w:val="22"/>
          <w:szCs w:val="22"/>
        </w:rPr>
        <w:t xml:space="preserve"> </w:t>
      </w:r>
      <w:r w:rsidRPr="002467F3">
        <w:rPr>
          <w:sz w:val="22"/>
          <w:szCs w:val="22"/>
        </w:rPr>
        <w:t>“</w:t>
      </w:r>
      <w:r w:rsidR="00695361" w:rsidRPr="002467F3">
        <w:rPr>
          <w:sz w:val="22"/>
          <w:szCs w:val="22"/>
        </w:rPr>
        <w:t>An Improved Method of Matching Response Spectra of Recorded Earthquake Ground Motion Using Wavelets</w:t>
      </w:r>
      <w:r w:rsidRPr="002467F3">
        <w:rPr>
          <w:sz w:val="22"/>
          <w:szCs w:val="22"/>
        </w:rPr>
        <w:t>”,</w:t>
      </w:r>
      <w:r w:rsidR="00695361" w:rsidRPr="002467F3">
        <w:rPr>
          <w:sz w:val="22"/>
          <w:szCs w:val="22"/>
        </w:rPr>
        <w:t xml:space="preserve"> </w:t>
      </w:r>
      <w:r w:rsidR="00695361" w:rsidRPr="002467F3">
        <w:rPr>
          <w:i/>
          <w:sz w:val="22"/>
          <w:szCs w:val="22"/>
        </w:rPr>
        <w:t>Journal of Earthquake Engineering</w:t>
      </w:r>
      <w:r w:rsidR="00695361" w:rsidRPr="002467F3">
        <w:rPr>
          <w:sz w:val="22"/>
          <w:szCs w:val="22"/>
        </w:rPr>
        <w:t>, Vol. 10, 67.</w:t>
      </w:r>
    </w:p>
    <w:p w14:paraId="104886A4" w14:textId="32A6D648" w:rsidR="000D2CF8" w:rsidRDefault="000D2CF8" w:rsidP="009A12CE">
      <w:pPr>
        <w:tabs>
          <w:tab w:val="clear" w:pos="360"/>
          <w:tab w:val="clear" w:pos="1440"/>
        </w:tabs>
        <w:spacing w:line="240" w:lineRule="auto"/>
        <w:ind w:left="567" w:hanging="567"/>
        <w:rPr>
          <w:sz w:val="22"/>
          <w:szCs w:val="22"/>
        </w:rPr>
      </w:pPr>
      <w:proofErr w:type="spellStart"/>
      <w:r w:rsidRPr="000D2CF8">
        <w:rPr>
          <w:sz w:val="22"/>
          <w:szCs w:val="22"/>
        </w:rPr>
        <w:t>Hartzell</w:t>
      </w:r>
      <w:proofErr w:type="spellEnd"/>
      <w:r w:rsidRPr="000D2CF8">
        <w:rPr>
          <w:sz w:val="22"/>
          <w:szCs w:val="22"/>
        </w:rPr>
        <w:t xml:space="preserve">, S. H. (1978). </w:t>
      </w:r>
      <w:r>
        <w:rPr>
          <w:sz w:val="22"/>
          <w:szCs w:val="22"/>
        </w:rPr>
        <w:t>“</w:t>
      </w:r>
      <w:r w:rsidRPr="000D2CF8">
        <w:rPr>
          <w:sz w:val="22"/>
          <w:szCs w:val="22"/>
        </w:rPr>
        <w:t>Earthquake aftershocks as Green's functions</w:t>
      </w:r>
      <w:r>
        <w:rPr>
          <w:sz w:val="22"/>
          <w:szCs w:val="22"/>
        </w:rPr>
        <w:t>”</w:t>
      </w:r>
      <w:r w:rsidRPr="000D2CF8">
        <w:rPr>
          <w:sz w:val="22"/>
          <w:szCs w:val="22"/>
        </w:rPr>
        <w:t xml:space="preserve">. </w:t>
      </w:r>
      <w:r w:rsidRPr="000D2CF8">
        <w:rPr>
          <w:i/>
          <w:sz w:val="22"/>
          <w:szCs w:val="22"/>
        </w:rPr>
        <w:t>Geophysical Research Letters</w:t>
      </w:r>
      <w:r w:rsidRPr="000D2CF8">
        <w:rPr>
          <w:sz w:val="22"/>
          <w:szCs w:val="22"/>
        </w:rPr>
        <w:t>, 5(1), 1-4.</w:t>
      </w:r>
    </w:p>
    <w:p w14:paraId="7877FB1F" w14:textId="52869680" w:rsidR="00695361" w:rsidRPr="002467F3" w:rsidRDefault="003C67B9" w:rsidP="009A12CE">
      <w:pPr>
        <w:tabs>
          <w:tab w:val="clear" w:pos="360"/>
          <w:tab w:val="clear" w:pos="1440"/>
        </w:tabs>
        <w:spacing w:line="240" w:lineRule="auto"/>
        <w:ind w:left="567" w:hanging="567"/>
        <w:rPr>
          <w:sz w:val="22"/>
          <w:szCs w:val="22"/>
        </w:rPr>
      </w:pPr>
      <w:r w:rsidRPr="002467F3">
        <w:rPr>
          <w:sz w:val="22"/>
          <w:szCs w:val="22"/>
        </w:rPr>
        <w:t>Kaul, M K</w:t>
      </w:r>
      <w:r w:rsidR="00695361" w:rsidRPr="002467F3">
        <w:rPr>
          <w:sz w:val="22"/>
          <w:szCs w:val="22"/>
        </w:rPr>
        <w:t xml:space="preserve"> (1978)</w:t>
      </w:r>
      <w:r w:rsidRPr="002467F3">
        <w:rPr>
          <w:sz w:val="22"/>
          <w:szCs w:val="22"/>
        </w:rPr>
        <w:t>,</w:t>
      </w:r>
      <w:r w:rsidR="00695361" w:rsidRPr="002467F3">
        <w:rPr>
          <w:sz w:val="22"/>
          <w:szCs w:val="22"/>
        </w:rPr>
        <w:t xml:space="preserve"> </w:t>
      </w:r>
      <w:r w:rsidRPr="002467F3">
        <w:rPr>
          <w:sz w:val="22"/>
          <w:szCs w:val="22"/>
        </w:rPr>
        <w:t>“</w:t>
      </w:r>
      <w:r w:rsidR="00695361" w:rsidRPr="002467F3">
        <w:rPr>
          <w:sz w:val="22"/>
          <w:szCs w:val="22"/>
        </w:rPr>
        <w:t>Spectrum consistent time-history generation</w:t>
      </w:r>
      <w:r w:rsidRPr="002467F3">
        <w:rPr>
          <w:sz w:val="22"/>
          <w:szCs w:val="22"/>
        </w:rPr>
        <w:t>”</w:t>
      </w:r>
      <w:r w:rsidR="00695361" w:rsidRPr="002467F3">
        <w:rPr>
          <w:sz w:val="22"/>
          <w:szCs w:val="22"/>
        </w:rPr>
        <w:t xml:space="preserve">. </w:t>
      </w:r>
      <w:r w:rsidR="00695361" w:rsidRPr="002467F3">
        <w:rPr>
          <w:i/>
          <w:sz w:val="22"/>
          <w:szCs w:val="22"/>
        </w:rPr>
        <w:t>Journal of Engineering Mechanics ASCE</w:t>
      </w:r>
      <w:r w:rsidR="00695361" w:rsidRPr="002467F3">
        <w:rPr>
          <w:sz w:val="22"/>
          <w:szCs w:val="22"/>
        </w:rPr>
        <w:t>, 784-788.</w:t>
      </w:r>
    </w:p>
    <w:p w14:paraId="3792090A" w14:textId="5BC8E093" w:rsidR="000D2CF8" w:rsidRDefault="000D2CF8" w:rsidP="009A12CE">
      <w:pPr>
        <w:tabs>
          <w:tab w:val="clear" w:pos="360"/>
          <w:tab w:val="clear" w:pos="1440"/>
        </w:tabs>
        <w:spacing w:line="240" w:lineRule="auto"/>
        <w:ind w:left="567" w:hanging="567"/>
        <w:rPr>
          <w:sz w:val="22"/>
          <w:szCs w:val="22"/>
        </w:rPr>
      </w:pPr>
      <w:proofErr w:type="spellStart"/>
      <w:r w:rsidRPr="000D2CF8">
        <w:rPr>
          <w:sz w:val="22"/>
          <w:szCs w:val="22"/>
        </w:rPr>
        <w:t>Kohrs-Sansorny</w:t>
      </w:r>
      <w:proofErr w:type="spellEnd"/>
      <w:r w:rsidRPr="000D2CF8">
        <w:rPr>
          <w:sz w:val="22"/>
          <w:szCs w:val="22"/>
        </w:rPr>
        <w:t xml:space="preserve">, C., </w:t>
      </w:r>
      <w:proofErr w:type="spellStart"/>
      <w:r w:rsidRPr="000D2CF8">
        <w:rPr>
          <w:sz w:val="22"/>
          <w:szCs w:val="22"/>
        </w:rPr>
        <w:t>Courboulex</w:t>
      </w:r>
      <w:proofErr w:type="spellEnd"/>
      <w:r w:rsidRPr="000D2CF8">
        <w:rPr>
          <w:sz w:val="22"/>
          <w:szCs w:val="22"/>
        </w:rPr>
        <w:t xml:space="preserve">, F., </w:t>
      </w:r>
      <w:proofErr w:type="spellStart"/>
      <w:r w:rsidRPr="000D2CF8">
        <w:rPr>
          <w:sz w:val="22"/>
          <w:szCs w:val="22"/>
        </w:rPr>
        <w:t>Bour</w:t>
      </w:r>
      <w:proofErr w:type="spellEnd"/>
      <w:r w:rsidRPr="000D2CF8">
        <w:rPr>
          <w:sz w:val="22"/>
          <w:szCs w:val="22"/>
        </w:rPr>
        <w:t xml:space="preserve">, M., &amp; Deschamps, A. (2005). </w:t>
      </w:r>
      <w:r>
        <w:rPr>
          <w:sz w:val="22"/>
          <w:szCs w:val="22"/>
        </w:rPr>
        <w:t>“</w:t>
      </w:r>
      <w:r w:rsidRPr="000D2CF8">
        <w:rPr>
          <w:sz w:val="22"/>
          <w:szCs w:val="22"/>
        </w:rPr>
        <w:t>A two-stage method for ground-motion simulation using stochastic summation of small earthquakes</w:t>
      </w:r>
      <w:r>
        <w:rPr>
          <w:sz w:val="22"/>
          <w:szCs w:val="22"/>
        </w:rPr>
        <w:t>”</w:t>
      </w:r>
      <w:r w:rsidRPr="000D2CF8">
        <w:rPr>
          <w:sz w:val="22"/>
          <w:szCs w:val="22"/>
        </w:rPr>
        <w:t xml:space="preserve">. </w:t>
      </w:r>
      <w:r w:rsidRPr="000D2CF8">
        <w:rPr>
          <w:i/>
          <w:sz w:val="22"/>
          <w:szCs w:val="22"/>
        </w:rPr>
        <w:t>Bulletin of the Seismological Society of America</w:t>
      </w:r>
      <w:r w:rsidRPr="000D2CF8">
        <w:rPr>
          <w:sz w:val="22"/>
          <w:szCs w:val="22"/>
        </w:rPr>
        <w:t>, 95(4), 1387-1400.</w:t>
      </w:r>
    </w:p>
    <w:p w14:paraId="283565D1" w14:textId="119FB93D" w:rsidR="00261098" w:rsidRPr="002467F3" w:rsidRDefault="00261098" w:rsidP="009A12CE">
      <w:pPr>
        <w:tabs>
          <w:tab w:val="clear" w:pos="360"/>
          <w:tab w:val="clear" w:pos="1440"/>
        </w:tabs>
        <w:spacing w:line="240" w:lineRule="auto"/>
        <w:ind w:left="567" w:hanging="567"/>
        <w:rPr>
          <w:sz w:val="22"/>
          <w:szCs w:val="22"/>
        </w:rPr>
      </w:pPr>
      <w:proofErr w:type="spellStart"/>
      <w:r w:rsidRPr="002467F3">
        <w:rPr>
          <w:sz w:val="22"/>
          <w:szCs w:val="22"/>
        </w:rPr>
        <w:t>Kottke</w:t>
      </w:r>
      <w:proofErr w:type="spellEnd"/>
      <w:r w:rsidRPr="002467F3">
        <w:rPr>
          <w:sz w:val="22"/>
          <w:szCs w:val="22"/>
        </w:rPr>
        <w:t>, A</w:t>
      </w:r>
      <w:r w:rsidR="00085C0F" w:rsidRPr="002467F3">
        <w:rPr>
          <w:sz w:val="22"/>
          <w:szCs w:val="22"/>
        </w:rPr>
        <w:t xml:space="preserve">, </w:t>
      </w:r>
      <w:r w:rsidRPr="002467F3">
        <w:rPr>
          <w:sz w:val="22"/>
          <w:szCs w:val="22"/>
        </w:rPr>
        <w:t>X Wang y</w:t>
      </w:r>
      <w:r w:rsidR="00085C0F" w:rsidRPr="002467F3">
        <w:rPr>
          <w:sz w:val="22"/>
          <w:szCs w:val="22"/>
        </w:rPr>
        <w:t xml:space="preserve"> </w:t>
      </w:r>
      <w:r w:rsidRPr="002467F3">
        <w:rPr>
          <w:sz w:val="22"/>
          <w:szCs w:val="22"/>
        </w:rPr>
        <w:t xml:space="preserve">E </w:t>
      </w:r>
      <w:proofErr w:type="spellStart"/>
      <w:r w:rsidR="00085C0F" w:rsidRPr="002467F3">
        <w:rPr>
          <w:sz w:val="22"/>
          <w:szCs w:val="22"/>
        </w:rPr>
        <w:t>Rathje</w:t>
      </w:r>
      <w:proofErr w:type="spellEnd"/>
      <w:r w:rsidRPr="002467F3">
        <w:rPr>
          <w:sz w:val="22"/>
          <w:szCs w:val="22"/>
        </w:rPr>
        <w:t xml:space="preserve"> (2013),</w:t>
      </w:r>
      <w:r w:rsidR="00085C0F" w:rsidRPr="002467F3">
        <w:rPr>
          <w:sz w:val="22"/>
          <w:szCs w:val="22"/>
        </w:rPr>
        <w:t xml:space="preserve"> </w:t>
      </w:r>
      <w:r w:rsidR="00085C0F" w:rsidRPr="002467F3">
        <w:rPr>
          <w:i/>
          <w:sz w:val="22"/>
          <w:szCs w:val="22"/>
        </w:rPr>
        <w:t>Technical Manual for Strata</w:t>
      </w:r>
      <w:r w:rsidR="00085C0F" w:rsidRPr="002467F3">
        <w:rPr>
          <w:sz w:val="22"/>
          <w:szCs w:val="22"/>
        </w:rPr>
        <w:t>. Texas: Department of Civil, Architectural, and Environmental Engineering, University of Texas.</w:t>
      </w:r>
      <w:r w:rsidR="00695361" w:rsidRPr="002467F3">
        <w:rPr>
          <w:sz w:val="22"/>
          <w:szCs w:val="22"/>
        </w:rPr>
        <w:t xml:space="preserve"> </w:t>
      </w:r>
    </w:p>
    <w:p w14:paraId="0526A7C9" w14:textId="1C299D86" w:rsidR="00614DE1" w:rsidRPr="002467F3" w:rsidRDefault="003C67B9" w:rsidP="009A12CE">
      <w:pPr>
        <w:tabs>
          <w:tab w:val="clear" w:pos="360"/>
          <w:tab w:val="clear" w:pos="1440"/>
        </w:tabs>
        <w:spacing w:line="240" w:lineRule="auto"/>
        <w:ind w:left="567" w:hanging="567"/>
        <w:rPr>
          <w:sz w:val="22"/>
          <w:szCs w:val="22"/>
        </w:rPr>
      </w:pPr>
      <w:proofErr w:type="spellStart"/>
      <w:r w:rsidRPr="002467F3">
        <w:rPr>
          <w:sz w:val="22"/>
          <w:szCs w:val="22"/>
        </w:rPr>
        <w:t>Lilhanand</w:t>
      </w:r>
      <w:proofErr w:type="spellEnd"/>
      <w:r w:rsidRPr="002467F3">
        <w:rPr>
          <w:sz w:val="22"/>
          <w:szCs w:val="22"/>
        </w:rPr>
        <w:t>, K</w:t>
      </w:r>
      <w:r w:rsidR="00A9091D" w:rsidRPr="002467F3">
        <w:rPr>
          <w:sz w:val="22"/>
          <w:szCs w:val="22"/>
        </w:rPr>
        <w:t xml:space="preserve">, </w:t>
      </w:r>
      <w:r w:rsidRPr="002467F3">
        <w:rPr>
          <w:sz w:val="22"/>
          <w:szCs w:val="22"/>
        </w:rPr>
        <w:t>y</w:t>
      </w:r>
      <w:r w:rsidR="00A9091D" w:rsidRPr="002467F3">
        <w:rPr>
          <w:sz w:val="22"/>
          <w:szCs w:val="22"/>
        </w:rPr>
        <w:t xml:space="preserve"> </w:t>
      </w:r>
      <w:r w:rsidRPr="002467F3">
        <w:rPr>
          <w:sz w:val="22"/>
          <w:szCs w:val="22"/>
        </w:rPr>
        <w:t>W Tseng</w:t>
      </w:r>
      <w:r w:rsidR="00A9091D" w:rsidRPr="002467F3">
        <w:rPr>
          <w:sz w:val="22"/>
          <w:szCs w:val="22"/>
        </w:rPr>
        <w:t xml:space="preserve"> (1988)</w:t>
      </w:r>
      <w:r w:rsidRPr="002467F3">
        <w:rPr>
          <w:sz w:val="22"/>
          <w:szCs w:val="22"/>
        </w:rPr>
        <w:t>,</w:t>
      </w:r>
      <w:r w:rsidR="00A9091D" w:rsidRPr="002467F3">
        <w:rPr>
          <w:sz w:val="22"/>
          <w:szCs w:val="22"/>
        </w:rPr>
        <w:t xml:space="preserve"> </w:t>
      </w:r>
      <w:r w:rsidRPr="002467F3">
        <w:rPr>
          <w:sz w:val="22"/>
          <w:szCs w:val="22"/>
        </w:rPr>
        <w:t>“</w:t>
      </w:r>
      <w:r w:rsidR="00A9091D" w:rsidRPr="002467F3">
        <w:rPr>
          <w:sz w:val="22"/>
          <w:szCs w:val="22"/>
        </w:rPr>
        <w:t>Development and Application of Realistic Earthquake Time Histories Compatible with Multiple-Damping Design Spectra</w:t>
      </w:r>
      <w:r w:rsidRPr="002467F3">
        <w:rPr>
          <w:sz w:val="22"/>
          <w:szCs w:val="22"/>
        </w:rPr>
        <w:t>”</w:t>
      </w:r>
      <w:r w:rsidR="00A9091D" w:rsidRPr="002467F3">
        <w:rPr>
          <w:sz w:val="22"/>
          <w:szCs w:val="22"/>
        </w:rPr>
        <w:t xml:space="preserve">. </w:t>
      </w:r>
      <w:r w:rsidR="00A9091D" w:rsidRPr="002467F3">
        <w:rPr>
          <w:i/>
          <w:sz w:val="22"/>
          <w:szCs w:val="22"/>
        </w:rPr>
        <w:t>Proceedings of Ninth World Conference on Earthquake Engineering</w:t>
      </w:r>
      <w:r w:rsidR="00A9091D" w:rsidRPr="002467F3">
        <w:rPr>
          <w:sz w:val="22"/>
          <w:szCs w:val="22"/>
        </w:rPr>
        <w:t>, II-819-824.</w:t>
      </w:r>
    </w:p>
    <w:p w14:paraId="2F20E966" w14:textId="02853095" w:rsidR="005A6560" w:rsidRPr="002467F3" w:rsidRDefault="005A6560" w:rsidP="009A12CE">
      <w:pPr>
        <w:tabs>
          <w:tab w:val="clear" w:pos="360"/>
          <w:tab w:val="clear" w:pos="1440"/>
        </w:tabs>
        <w:spacing w:line="240" w:lineRule="auto"/>
        <w:ind w:left="567" w:hanging="567"/>
        <w:rPr>
          <w:sz w:val="22"/>
          <w:szCs w:val="22"/>
          <w:lang w:val="es-MX"/>
        </w:rPr>
      </w:pPr>
      <w:proofErr w:type="spellStart"/>
      <w:r w:rsidRPr="002467F3">
        <w:rPr>
          <w:sz w:val="22"/>
          <w:szCs w:val="22"/>
        </w:rPr>
        <w:t>Naumoski</w:t>
      </w:r>
      <w:proofErr w:type="spellEnd"/>
      <w:r w:rsidRPr="002467F3">
        <w:rPr>
          <w:sz w:val="22"/>
          <w:szCs w:val="22"/>
        </w:rPr>
        <w:t xml:space="preserve"> N</w:t>
      </w:r>
      <w:r w:rsidR="00EE6355" w:rsidRPr="002467F3">
        <w:rPr>
          <w:sz w:val="22"/>
          <w:szCs w:val="22"/>
        </w:rPr>
        <w:t xml:space="preserve">. </w:t>
      </w:r>
      <w:r w:rsidR="008C1A6E" w:rsidRPr="002467F3">
        <w:rPr>
          <w:sz w:val="22"/>
          <w:szCs w:val="22"/>
        </w:rPr>
        <w:t>(</w:t>
      </w:r>
      <w:r w:rsidR="00EE6355" w:rsidRPr="002467F3">
        <w:rPr>
          <w:sz w:val="22"/>
          <w:szCs w:val="22"/>
        </w:rPr>
        <w:t>2001</w:t>
      </w:r>
      <w:r w:rsidR="008C1A6E" w:rsidRPr="002467F3">
        <w:rPr>
          <w:sz w:val="22"/>
          <w:szCs w:val="22"/>
        </w:rPr>
        <w:t>),</w:t>
      </w:r>
      <w:r w:rsidR="00EE6355" w:rsidRPr="002467F3">
        <w:rPr>
          <w:sz w:val="22"/>
          <w:szCs w:val="22"/>
        </w:rPr>
        <w:t xml:space="preserve"> </w:t>
      </w:r>
      <w:r w:rsidR="00EE6355" w:rsidRPr="002467F3">
        <w:rPr>
          <w:i/>
          <w:sz w:val="22"/>
          <w:szCs w:val="22"/>
        </w:rPr>
        <w:t>Program SYNTH – Generat</w:t>
      </w:r>
      <w:r w:rsidRPr="002467F3">
        <w:rPr>
          <w:i/>
          <w:sz w:val="22"/>
          <w:szCs w:val="22"/>
        </w:rPr>
        <w:t>i</w:t>
      </w:r>
      <w:r w:rsidR="00EE6355" w:rsidRPr="002467F3">
        <w:rPr>
          <w:i/>
          <w:sz w:val="22"/>
          <w:szCs w:val="22"/>
        </w:rPr>
        <w:t>o</w:t>
      </w:r>
      <w:r w:rsidRPr="002467F3">
        <w:rPr>
          <w:i/>
          <w:sz w:val="22"/>
          <w:szCs w:val="22"/>
        </w:rPr>
        <w:t>n of artificial accelerograms compatible with target spectrum</w:t>
      </w:r>
      <w:r w:rsidRPr="002467F3">
        <w:rPr>
          <w:sz w:val="22"/>
          <w:szCs w:val="22"/>
        </w:rPr>
        <w:t xml:space="preserve">. </w:t>
      </w:r>
      <w:proofErr w:type="spellStart"/>
      <w:r w:rsidRPr="002467F3">
        <w:rPr>
          <w:sz w:val="22"/>
          <w:szCs w:val="22"/>
          <w:lang w:val="es-MX"/>
        </w:rPr>
        <w:t>Dept</w:t>
      </w:r>
      <w:proofErr w:type="spellEnd"/>
      <w:r w:rsidRPr="002467F3">
        <w:rPr>
          <w:sz w:val="22"/>
          <w:szCs w:val="22"/>
          <w:lang w:val="es-MX"/>
        </w:rPr>
        <w:t xml:space="preserve">. of Civil </w:t>
      </w:r>
      <w:proofErr w:type="spellStart"/>
      <w:r w:rsidRPr="002467F3">
        <w:rPr>
          <w:sz w:val="22"/>
          <w:szCs w:val="22"/>
          <w:lang w:val="es-MX"/>
        </w:rPr>
        <w:t>Engineering</w:t>
      </w:r>
      <w:proofErr w:type="spellEnd"/>
      <w:r w:rsidRPr="002467F3">
        <w:rPr>
          <w:sz w:val="22"/>
          <w:szCs w:val="22"/>
          <w:lang w:val="es-MX"/>
        </w:rPr>
        <w:t xml:space="preserve">, </w:t>
      </w:r>
      <w:proofErr w:type="spellStart"/>
      <w:r w:rsidRPr="002467F3">
        <w:rPr>
          <w:sz w:val="22"/>
          <w:szCs w:val="22"/>
          <w:lang w:val="es-MX"/>
        </w:rPr>
        <w:t>University</w:t>
      </w:r>
      <w:proofErr w:type="spellEnd"/>
      <w:r w:rsidRPr="002467F3">
        <w:rPr>
          <w:sz w:val="22"/>
          <w:szCs w:val="22"/>
          <w:lang w:val="es-MX"/>
        </w:rPr>
        <w:t xml:space="preserve"> of Ottawa, Ontario, 18.</w:t>
      </w:r>
    </w:p>
    <w:p w14:paraId="2EB7BCB6" w14:textId="56DE3EA4" w:rsidR="00EE6355" w:rsidRPr="002467F3" w:rsidRDefault="00804DE1" w:rsidP="009A12CE">
      <w:pPr>
        <w:tabs>
          <w:tab w:val="clear" w:pos="360"/>
          <w:tab w:val="clear" w:pos="1440"/>
        </w:tabs>
        <w:spacing w:line="240" w:lineRule="auto"/>
        <w:ind w:left="567" w:hanging="567"/>
        <w:rPr>
          <w:sz w:val="22"/>
          <w:szCs w:val="22"/>
        </w:rPr>
      </w:pPr>
      <w:r w:rsidRPr="002467F3">
        <w:rPr>
          <w:sz w:val="22"/>
          <w:szCs w:val="22"/>
          <w:lang w:val="es-MX"/>
        </w:rPr>
        <w:t xml:space="preserve">NTCS-04 (2004), </w:t>
      </w:r>
      <w:r w:rsidRPr="002467F3">
        <w:rPr>
          <w:i/>
          <w:sz w:val="22"/>
          <w:szCs w:val="22"/>
          <w:lang w:val="es-MX"/>
        </w:rPr>
        <w:t>Normas Técnicas Complementarias para Diseño por Sismo</w:t>
      </w:r>
      <w:r w:rsidRPr="002467F3">
        <w:rPr>
          <w:sz w:val="22"/>
          <w:szCs w:val="22"/>
          <w:lang w:val="es-MX"/>
        </w:rPr>
        <w:t xml:space="preserve">, Reglamento de Construcciones para el Distrito Federal. </w:t>
      </w:r>
      <w:proofErr w:type="spellStart"/>
      <w:r w:rsidRPr="002467F3">
        <w:rPr>
          <w:sz w:val="22"/>
          <w:szCs w:val="22"/>
        </w:rPr>
        <w:t>Gaceta</w:t>
      </w:r>
      <w:proofErr w:type="spellEnd"/>
      <w:r w:rsidRPr="002467F3">
        <w:rPr>
          <w:sz w:val="22"/>
          <w:szCs w:val="22"/>
        </w:rPr>
        <w:t xml:space="preserve"> </w:t>
      </w:r>
      <w:proofErr w:type="spellStart"/>
      <w:r w:rsidRPr="002467F3">
        <w:rPr>
          <w:sz w:val="22"/>
          <w:szCs w:val="22"/>
        </w:rPr>
        <w:t>Oficial</w:t>
      </w:r>
      <w:proofErr w:type="spellEnd"/>
      <w:r w:rsidRPr="002467F3">
        <w:rPr>
          <w:sz w:val="22"/>
          <w:szCs w:val="22"/>
        </w:rPr>
        <w:t xml:space="preserve"> del Distrito Federal.</w:t>
      </w:r>
    </w:p>
    <w:p w14:paraId="271608C4" w14:textId="1B63A56D" w:rsidR="00C10F60" w:rsidRDefault="00C10F60" w:rsidP="009A12CE">
      <w:pPr>
        <w:tabs>
          <w:tab w:val="clear" w:pos="360"/>
          <w:tab w:val="clear" w:pos="1440"/>
        </w:tabs>
        <w:spacing w:line="240" w:lineRule="auto"/>
        <w:ind w:left="567" w:hanging="567"/>
        <w:rPr>
          <w:sz w:val="22"/>
          <w:szCs w:val="22"/>
        </w:rPr>
      </w:pPr>
      <w:proofErr w:type="spellStart"/>
      <w:r w:rsidRPr="002467F3">
        <w:rPr>
          <w:sz w:val="22"/>
          <w:szCs w:val="22"/>
        </w:rPr>
        <w:t>Ordaz</w:t>
      </w:r>
      <w:proofErr w:type="spellEnd"/>
      <w:r w:rsidRPr="002467F3">
        <w:rPr>
          <w:sz w:val="22"/>
          <w:szCs w:val="22"/>
        </w:rPr>
        <w:t xml:space="preserve">, M y C Reyes (1999), "Earthquake hazard in Mexico City: Observations versus computations", </w:t>
      </w:r>
      <w:r w:rsidRPr="002467F3">
        <w:rPr>
          <w:i/>
          <w:sz w:val="22"/>
          <w:szCs w:val="22"/>
        </w:rPr>
        <w:t>Bulletin of the Seismic Society of America</w:t>
      </w:r>
      <w:r w:rsidRPr="002467F3">
        <w:rPr>
          <w:sz w:val="22"/>
          <w:szCs w:val="22"/>
        </w:rPr>
        <w:t>, Vol. 89, No. 5, pp. 1379-1383.</w:t>
      </w:r>
    </w:p>
    <w:p w14:paraId="58CE1259" w14:textId="7ECC4FBD" w:rsidR="000D2CF8" w:rsidRPr="002467F3" w:rsidRDefault="000D2CF8" w:rsidP="009A12CE">
      <w:pPr>
        <w:tabs>
          <w:tab w:val="clear" w:pos="360"/>
          <w:tab w:val="clear" w:pos="1440"/>
        </w:tabs>
        <w:spacing w:line="240" w:lineRule="auto"/>
        <w:ind w:left="567" w:hanging="567"/>
        <w:rPr>
          <w:sz w:val="22"/>
          <w:szCs w:val="22"/>
        </w:rPr>
      </w:pPr>
      <w:r w:rsidRPr="000D2CF8">
        <w:rPr>
          <w:sz w:val="22"/>
          <w:szCs w:val="22"/>
          <w:lang w:val="es-MX"/>
        </w:rPr>
        <w:t xml:space="preserve">Ordaz M., J. Arboleda y S.K. Singh (1995). </w:t>
      </w:r>
      <w:r w:rsidRPr="000D2CF8">
        <w:rPr>
          <w:sz w:val="22"/>
          <w:szCs w:val="22"/>
        </w:rPr>
        <w:t>“A scheme of random summation of an empirical Green´s function to estimate ground motions from future large earthquakes</w:t>
      </w:r>
      <w:r>
        <w:rPr>
          <w:sz w:val="22"/>
          <w:szCs w:val="22"/>
        </w:rPr>
        <w:t>”</w:t>
      </w:r>
      <w:r w:rsidRPr="000D2CF8">
        <w:rPr>
          <w:sz w:val="22"/>
          <w:szCs w:val="22"/>
        </w:rPr>
        <w:t xml:space="preserve">, </w:t>
      </w:r>
      <w:r w:rsidRPr="000D2CF8">
        <w:rPr>
          <w:i/>
          <w:sz w:val="22"/>
          <w:szCs w:val="22"/>
        </w:rPr>
        <w:t>BSSA,</w:t>
      </w:r>
      <w:r w:rsidRPr="000D2CF8">
        <w:rPr>
          <w:sz w:val="22"/>
          <w:szCs w:val="22"/>
        </w:rPr>
        <w:t xml:space="preserve"> 85, 1635-1647.</w:t>
      </w:r>
    </w:p>
    <w:p w14:paraId="2E0C1B30" w14:textId="1D442E86" w:rsidR="00EA1452" w:rsidRPr="002467F3" w:rsidRDefault="00EA1452" w:rsidP="009A12CE">
      <w:pPr>
        <w:tabs>
          <w:tab w:val="clear" w:pos="360"/>
          <w:tab w:val="clear" w:pos="1440"/>
        </w:tabs>
        <w:spacing w:line="240" w:lineRule="auto"/>
        <w:ind w:left="567" w:hanging="567"/>
        <w:rPr>
          <w:rStyle w:val="Estilo11pto"/>
        </w:rPr>
      </w:pPr>
      <w:r w:rsidRPr="002467F3">
        <w:rPr>
          <w:rStyle w:val="Estilo11pto"/>
        </w:rPr>
        <w:t>Pérez-</w:t>
      </w:r>
      <w:proofErr w:type="spellStart"/>
      <w:r w:rsidRPr="002467F3">
        <w:rPr>
          <w:rStyle w:val="Estilo11pto"/>
        </w:rPr>
        <w:t>Yáñez</w:t>
      </w:r>
      <w:proofErr w:type="spellEnd"/>
      <w:r w:rsidRPr="002467F3">
        <w:rPr>
          <w:rStyle w:val="Estilo11pto"/>
        </w:rPr>
        <w:t xml:space="preserve"> C, L Ramírez-Guzmán, A L Ruiz, </w:t>
      </w:r>
      <w:r w:rsidR="00FD6F0B" w:rsidRPr="002467F3">
        <w:rPr>
          <w:rStyle w:val="Estilo11pto"/>
        </w:rPr>
        <w:t xml:space="preserve">R </w:t>
      </w:r>
      <w:r w:rsidRPr="002467F3">
        <w:rPr>
          <w:rStyle w:val="Estilo11pto"/>
        </w:rPr>
        <w:t>Delgado</w:t>
      </w:r>
      <w:r w:rsidR="00FD6F0B" w:rsidRPr="002467F3">
        <w:rPr>
          <w:rStyle w:val="Estilo11pto"/>
        </w:rPr>
        <w:t>, M A Macias</w:t>
      </w:r>
      <w:r w:rsidRPr="002467F3">
        <w:rPr>
          <w:rStyle w:val="Estilo11pto"/>
        </w:rPr>
        <w:t xml:space="preserve">, </w:t>
      </w:r>
      <w:r w:rsidR="00FD6F0B" w:rsidRPr="002467F3">
        <w:rPr>
          <w:rStyle w:val="Estilo11pto"/>
        </w:rPr>
        <w:t>H Sandoval</w:t>
      </w:r>
      <w:r w:rsidRPr="002467F3">
        <w:rPr>
          <w:rStyle w:val="Estilo11pto"/>
        </w:rPr>
        <w:t xml:space="preserve">, </w:t>
      </w:r>
      <w:r w:rsidR="00FD6F0B" w:rsidRPr="002467F3">
        <w:rPr>
          <w:rStyle w:val="Estilo11pto"/>
        </w:rPr>
        <w:t xml:space="preserve">L </w:t>
      </w:r>
      <w:proofErr w:type="spellStart"/>
      <w:r w:rsidRPr="002467F3">
        <w:rPr>
          <w:rStyle w:val="Estilo11pto"/>
        </w:rPr>
        <w:t>Alcantara</w:t>
      </w:r>
      <w:proofErr w:type="spellEnd"/>
      <w:r w:rsidRPr="002467F3">
        <w:rPr>
          <w:rStyle w:val="Estilo11pto"/>
        </w:rPr>
        <w:t xml:space="preserve"> y </w:t>
      </w:r>
      <w:r w:rsidR="00FD6F0B" w:rsidRPr="002467F3">
        <w:rPr>
          <w:rStyle w:val="Estilo11pto"/>
        </w:rPr>
        <w:t xml:space="preserve">A </w:t>
      </w:r>
      <w:r w:rsidRPr="002467F3">
        <w:rPr>
          <w:rStyle w:val="Estilo11pto"/>
        </w:rPr>
        <w:t>Quiroz</w:t>
      </w:r>
      <w:r w:rsidR="00FD6F0B" w:rsidRPr="002467F3">
        <w:rPr>
          <w:rStyle w:val="Estilo11pto"/>
        </w:rPr>
        <w:t xml:space="preserve"> (2014),</w:t>
      </w:r>
      <w:r w:rsidRPr="002467F3">
        <w:rPr>
          <w:rStyle w:val="Estilo11pto"/>
        </w:rPr>
        <w:t xml:space="preserve"> </w:t>
      </w:r>
      <w:r w:rsidR="00FD6F0B" w:rsidRPr="002467F3">
        <w:rPr>
          <w:rStyle w:val="Estilo11pto"/>
        </w:rPr>
        <w:t>“</w:t>
      </w:r>
      <w:r w:rsidRPr="002467F3">
        <w:rPr>
          <w:rStyle w:val="Estilo11pto"/>
        </w:rPr>
        <w:t>Strong Ground Motion Database System for the Mexican Seismic Network</w:t>
      </w:r>
      <w:r w:rsidR="00FD6F0B" w:rsidRPr="002467F3">
        <w:rPr>
          <w:rStyle w:val="Estilo11pto"/>
        </w:rPr>
        <w:t>”</w:t>
      </w:r>
      <w:r w:rsidRPr="002467F3">
        <w:rPr>
          <w:rStyle w:val="Estilo11pto"/>
        </w:rPr>
        <w:t xml:space="preserve">, </w:t>
      </w:r>
      <w:r w:rsidRPr="002467F3">
        <w:rPr>
          <w:rStyle w:val="Estilo11pto"/>
          <w:i/>
        </w:rPr>
        <w:t>AGU Fall Meeting</w:t>
      </w:r>
      <w:r w:rsidRPr="002467F3">
        <w:rPr>
          <w:rStyle w:val="Estilo11pto"/>
        </w:rPr>
        <w:t xml:space="preserve">, San Francisco, CA, </w:t>
      </w:r>
      <w:proofErr w:type="spellStart"/>
      <w:r w:rsidRPr="002467F3">
        <w:rPr>
          <w:rStyle w:val="Estilo11pto"/>
        </w:rPr>
        <w:t>diciembre</w:t>
      </w:r>
      <w:proofErr w:type="spellEnd"/>
      <w:r w:rsidRPr="002467F3">
        <w:rPr>
          <w:rStyle w:val="Estilo11pto"/>
        </w:rPr>
        <w:t xml:space="preserve"> 14-19.</w:t>
      </w:r>
    </w:p>
    <w:p w14:paraId="34477288" w14:textId="39A833A5" w:rsidR="00FA30F6" w:rsidRPr="002467F3" w:rsidRDefault="00FA30F6" w:rsidP="009A12CE">
      <w:pPr>
        <w:tabs>
          <w:tab w:val="clear" w:pos="360"/>
          <w:tab w:val="clear" w:pos="1440"/>
        </w:tabs>
        <w:spacing w:line="240" w:lineRule="auto"/>
        <w:ind w:left="567" w:hanging="567"/>
        <w:rPr>
          <w:rStyle w:val="Estilo11pto"/>
        </w:rPr>
      </w:pPr>
      <w:proofErr w:type="spellStart"/>
      <w:r w:rsidRPr="002467F3">
        <w:rPr>
          <w:rStyle w:val="Estilo11pto"/>
        </w:rPr>
        <w:t>Sabbetta</w:t>
      </w:r>
      <w:proofErr w:type="spellEnd"/>
      <w:r w:rsidR="008C1A6E" w:rsidRPr="002467F3">
        <w:rPr>
          <w:rStyle w:val="Estilo11pto"/>
        </w:rPr>
        <w:t>,</w:t>
      </w:r>
      <w:r w:rsidRPr="002467F3">
        <w:rPr>
          <w:rStyle w:val="Estilo11pto"/>
        </w:rPr>
        <w:t xml:space="preserve"> F y </w:t>
      </w:r>
      <w:r w:rsidR="008C1A6E" w:rsidRPr="002467F3">
        <w:rPr>
          <w:rStyle w:val="Estilo11pto"/>
        </w:rPr>
        <w:t xml:space="preserve">A </w:t>
      </w:r>
      <w:r w:rsidRPr="002467F3">
        <w:rPr>
          <w:rStyle w:val="Estilo11pto"/>
        </w:rPr>
        <w:t>Pugliese (1996)</w:t>
      </w:r>
      <w:r w:rsidR="008C1A6E" w:rsidRPr="002467F3">
        <w:rPr>
          <w:rStyle w:val="Estilo11pto"/>
        </w:rPr>
        <w:t>,</w:t>
      </w:r>
      <w:r w:rsidRPr="002467F3">
        <w:rPr>
          <w:rStyle w:val="Estilo11pto"/>
        </w:rPr>
        <w:t xml:space="preserve"> </w:t>
      </w:r>
      <w:r w:rsidR="008C1A6E" w:rsidRPr="002467F3">
        <w:rPr>
          <w:rStyle w:val="Estilo11pto"/>
        </w:rPr>
        <w:t>“</w:t>
      </w:r>
      <w:r w:rsidRPr="002467F3">
        <w:rPr>
          <w:rStyle w:val="Estilo11pto"/>
        </w:rPr>
        <w:t>Estimation of response spectra and simulation of nonstationary ground motions</w:t>
      </w:r>
      <w:r w:rsidR="008C1A6E" w:rsidRPr="002467F3">
        <w:rPr>
          <w:rStyle w:val="Estilo11pto"/>
        </w:rPr>
        <w:t>”</w:t>
      </w:r>
      <w:r w:rsidRPr="002467F3">
        <w:rPr>
          <w:rStyle w:val="Estilo11pto"/>
        </w:rPr>
        <w:t xml:space="preserve">. </w:t>
      </w:r>
      <w:r w:rsidRPr="002467F3">
        <w:rPr>
          <w:rStyle w:val="Estilo11pto"/>
          <w:i/>
        </w:rPr>
        <w:t>Bulletin of the Seismological Society of America</w:t>
      </w:r>
      <w:r w:rsidRPr="002467F3">
        <w:rPr>
          <w:rStyle w:val="Estilo11pto"/>
        </w:rPr>
        <w:t>, Vol. 86. No. 2, 337 – 352, April</w:t>
      </w:r>
    </w:p>
    <w:p w14:paraId="5A2DEE6E" w14:textId="26530489" w:rsidR="005A6560" w:rsidRPr="002467F3" w:rsidRDefault="005A6560" w:rsidP="009A12CE">
      <w:pPr>
        <w:tabs>
          <w:tab w:val="clear" w:pos="360"/>
          <w:tab w:val="clear" w:pos="1440"/>
        </w:tabs>
        <w:spacing w:line="240" w:lineRule="auto"/>
        <w:ind w:left="567" w:hanging="567"/>
        <w:rPr>
          <w:rStyle w:val="Estilo11pto"/>
        </w:rPr>
      </w:pPr>
      <w:r w:rsidRPr="002467F3">
        <w:rPr>
          <w:rStyle w:val="Estilo11pto"/>
        </w:rPr>
        <w:t>Silva</w:t>
      </w:r>
      <w:r w:rsidR="008C1A6E" w:rsidRPr="002467F3">
        <w:rPr>
          <w:rStyle w:val="Estilo11pto"/>
        </w:rPr>
        <w:t>,</w:t>
      </w:r>
      <w:r w:rsidRPr="002467F3">
        <w:rPr>
          <w:rStyle w:val="Estilo11pto"/>
        </w:rPr>
        <w:t xml:space="preserve"> W</w:t>
      </w:r>
      <w:r w:rsidR="008C1A6E" w:rsidRPr="002467F3">
        <w:rPr>
          <w:rStyle w:val="Estilo11pto"/>
        </w:rPr>
        <w:t xml:space="preserve"> </w:t>
      </w:r>
      <w:r w:rsidRPr="002467F3">
        <w:rPr>
          <w:rStyle w:val="Estilo11pto"/>
        </w:rPr>
        <w:t xml:space="preserve">J, </w:t>
      </w:r>
      <w:r w:rsidR="008C1A6E" w:rsidRPr="002467F3">
        <w:rPr>
          <w:rStyle w:val="Estilo11pto"/>
        </w:rPr>
        <w:t>y K Lee (1987),</w:t>
      </w:r>
      <w:r w:rsidRPr="002467F3">
        <w:rPr>
          <w:rStyle w:val="Estilo11pto"/>
        </w:rPr>
        <w:t xml:space="preserve"> </w:t>
      </w:r>
      <w:r w:rsidRPr="002467F3">
        <w:rPr>
          <w:rStyle w:val="Estilo11pto"/>
          <w:i/>
        </w:rPr>
        <w:t>WES RASCAL Code for Synthetizing Earthquake Ground Motions</w:t>
      </w:r>
      <w:r w:rsidRPr="002467F3">
        <w:rPr>
          <w:rStyle w:val="Estilo11pto"/>
        </w:rPr>
        <w:t xml:space="preserve">. US Army Corps of Engineers Misc. Paper S-73-1, State of the Art for Assessing Earthquake Hazards in the United States, Report 24, 401. </w:t>
      </w:r>
    </w:p>
    <w:p w14:paraId="11968084" w14:textId="3B54F6D4" w:rsidR="0014266B" w:rsidRPr="002467F3" w:rsidRDefault="0014266B" w:rsidP="009A12CE">
      <w:pPr>
        <w:tabs>
          <w:tab w:val="clear" w:pos="360"/>
          <w:tab w:val="clear" w:pos="1440"/>
        </w:tabs>
        <w:spacing w:line="240" w:lineRule="auto"/>
        <w:ind w:left="567" w:hanging="567"/>
        <w:rPr>
          <w:rStyle w:val="Estilo11pto"/>
        </w:rPr>
      </w:pPr>
      <w:proofErr w:type="spellStart"/>
      <w:r w:rsidRPr="002467F3">
        <w:rPr>
          <w:rStyle w:val="Estilo11pto"/>
        </w:rPr>
        <w:lastRenderedPageBreak/>
        <w:t>Spanos</w:t>
      </w:r>
      <w:proofErr w:type="spellEnd"/>
      <w:r w:rsidRPr="002467F3">
        <w:rPr>
          <w:rStyle w:val="Estilo11pto"/>
        </w:rPr>
        <w:t xml:space="preserve"> P</w:t>
      </w:r>
      <w:r w:rsidR="007E48A1" w:rsidRPr="002467F3">
        <w:rPr>
          <w:rStyle w:val="Estilo11pto"/>
        </w:rPr>
        <w:t xml:space="preserve"> </w:t>
      </w:r>
      <w:r w:rsidRPr="002467F3">
        <w:rPr>
          <w:rStyle w:val="Estilo11pto"/>
        </w:rPr>
        <w:t xml:space="preserve">D, </w:t>
      </w:r>
      <w:r w:rsidR="007E48A1" w:rsidRPr="002467F3">
        <w:rPr>
          <w:rStyle w:val="Estilo11pto"/>
        </w:rPr>
        <w:t xml:space="preserve">F </w:t>
      </w:r>
      <w:r w:rsidRPr="002467F3">
        <w:rPr>
          <w:rStyle w:val="Estilo11pto"/>
        </w:rPr>
        <w:t xml:space="preserve">Kong F, </w:t>
      </w:r>
      <w:r w:rsidR="007E48A1" w:rsidRPr="002467F3">
        <w:rPr>
          <w:rStyle w:val="Estilo11pto"/>
        </w:rPr>
        <w:t xml:space="preserve">J </w:t>
      </w:r>
      <w:r w:rsidRPr="002467F3">
        <w:rPr>
          <w:rStyle w:val="Estilo11pto"/>
        </w:rPr>
        <w:t>Li</w:t>
      </w:r>
      <w:r w:rsidR="007E48A1" w:rsidRPr="002467F3">
        <w:rPr>
          <w:rStyle w:val="Estilo11pto"/>
        </w:rPr>
        <w:t xml:space="preserve"> y</w:t>
      </w:r>
      <w:r w:rsidRPr="002467F3">
        <w:rPr>
          <w:rStyle w:val="Estilo11pto"/>
        </w:rPr>
        <w:t xml:space="preserve"> </w:t>
      </w:r>
      <w:r w:rsidR="007E48A1" w:rsidRPr="002467F3">
        <w:rPr>
          <w:rStyle w:val="Estilo11pto"/>
        </w:rPr>
        <w:t xml:space="preserve">I A </w:t>
      </w:r>
      <w:proofErr w:type="spellStart"/>
      <w:r w:rsidRPr="002467F3">
        <w:rPr>
          <w:rStyle w:val="Estilo11pto"/>
        </w:rPr>
        <w:t>Kougioumtzoglou</w:t>
      </w:r>
      <w:proofErr w:type="spellEnd"/>
      <w:r w:rsidRPr="002467F3">
        <w:rPr>
          <w:rStyle w:val="Estilo11pto"/>
        </w:rPr>
        <w:t xml:space="preserve"> (2015)</w:t>
      </w:r>
      <w:r w:rsidR="007E48A1" w:rsidRPr="002467F3">
        <w:rPr>
          <w:rStyle w:val="Estilo11pto"/>
        </w:rPr>
        <w:t>, “</w:t>
      </w:r>
      <w:r w:rsidRPr="002467F3">
        <w:rPr>
          <w:rStyle w:val="Estilo11pto"/>
        </w:rPr>
        <w:t>Harmonic wavelets based excitation-response relationships for linear systems: A critical perspective</w:t>
      </w:r>
      <w:r w:rsidR="007E48A1" w:rsidRPr="002467F3">
        <w:rPr>
          <w:rStyle w:val="Estilo11pto"/>
        </w:rPr>
        <w:t>”</w:t>
      </w:r>
      <w:r w:rsidRPr="002467F3">
        <w:rPr>
          <w:rStyle w:val="Estilo11pto"/>
        </w:rPr>
        <w:t xml:space="preserve">, </w:t>
      </w:r>
      <w:r w:rsidRPr="002467F3">
        <w:rPr>
          <w:rStyle w:val="Estilo11pto"/>
          <w:i/>
        </w:rPr>
        <w:t>Probabilistic Engineering Mechanics</w:t>
      </w:r>
      <w:r w:rsidRPr="002467F3">
        <w:rPr>
          <w:rStyle w:val="Estilo11pto"/>
        </w:rPr>
        <w:t>, http://dx.doi.org/10.1016/jprobengmech.2015.09.021</w:t>
      </w:r>
    </w:p>
    <w:bookmarkEnd w:id="3"/>
    <w:bookmarkEnd w:id="4"/>
    <w:p w14:paraId="13A952AE" w14:textId="542C3A4F" w:rsidR="008544D3" w:rsidRPr="001918A7" w:rsidRDefault="00D666DF" w:rsidP="009A12CE">
      <w:pPr>
        <w:tabs>
          <w:tab w:val="clear" w:pos="360"/>
          <w:tab w:val="clear" w:pos="1440"/>
        </w:tabs>
        <w:spacing w:line="240" w:lineRule="auto"/>
        <w:ind w:left="567" w:hanging="567"/>
        <w:rPr>
          <w:rStyle w:val="Estilo11pto"/>
        </w:rPr>
      </w:pPr>
      <w:r w:rsidRPr="002467F3">
        <w:rPr>
          <w:rStyle w:val="Estilo11pto"/>
        </w:rPr>
        <w:t xml:space="preserve">Zhang, Y, </w:t>
      </w:r>
      <w:r w:rsidR="00891F03" w:rsidRPr="002467F3">
        <w:rPr>
          <w:rStyle w:val="Estilo11pto"/>
        </w:rPr>
        <w:t>F Zhao</w:t>
      </w:r>
      <w:r w:rsidRPr="002467F3">
        <w:rPr>
          <w:rStyle w:val="Estilo11pto"/>
        </w:rPr>
        <w:t xml:space="preserve"> </w:t>
      </w:r>
      <w:r w:rsidR="00891F03" w:rsidRPr="002467F3">
        <w:rPr>
          <w:rStyle w:val="Estilo11pto"/>
        </w:rPr>
        <w:t>y</w:t>
      </w:r>
      <w:r w:rsidRPr="002467F3">
        <w:rPr>
          <w:rStyle w:val="Estilo11pto"/>
        </w:rPr>
        <w:t xml:space="preserve"> </w:t>
      </w:r>
      <w:r w:rsidR="00891F03" w:rsidRPr="002467F3">
        <w:rPr>
          <w:rStyle w:val="Estilo11pto"/>
        </w:rPr>
        <w:t xml:space="preserve">C. </w:t>
      </w:r>
      <w:r w:rsidRPr="002467F3">
        <w:rPr>
          <w:rStyle w:val="Estilo11pto"/>
        </w:rPr>
        <w:t>Yang (2015)</w:t>
      </w:r>
      <w:r w:rsidR="00891F03" w:rsidRPr="002467F3">
        <w:rPr>
          <w:rStyle w:val="Estilo11pto"/>
        </w:rPr>
        <w:t>,</w:t>
      </w:r>
      <w:r w:rsidRPr="002467F3">
        <w:rPr>
          <w:rStyle w:val="Estilo11pto"/>
        </w:rPr>
        <w:t xml:space="preserve"> </w:t>
      </w:r>
      <w:r w:rsidR="00891F03" w:rsidRPr="002467F3">
        <w:rPr>
          <w:rStyle w:val="Estilo11pto"/>
        </w:rPr>
        <w:t>“</w:t>
      </w:r>
      <w:r w:rsidRPr="002467F3">
        <w:rPr>
          <w:rStyle w:val="Estilo11pto"/>
        </w:rPr>
        <w:t>Generation of nonstationary ground motions compatible with multi</w:t>
      </w:r>
      <w:r w:rsidR="002D713D" w:rsidRPr="002467F3">
        <w:rPr>
          <w:rStyle w:val="Estilo11pto"/>
        </w:rPr>
        <w:t>-</w:t>
      </w:r>
      <w:r w:rsidRPr="002467F3">
        <w:rPr>
          <w:rStyle w:val="Estilo11pto"/>
        </w:rPr>
        <w:t>damping response spectra</w:t>
      </w:r>
      <w:r w:rsidR="00891F03" w:rsidRPr="002467F3">
        <w:rPr>
          <w:rStyle w:val="Estilo11pto"/>
        </w:rPr>
        <w:t>”</w:t>
      </w:r>
      <w:r w:rsidRPr="002467F3">
        <w:rPr>
          <w:rStyle w:val="Estilo11pto"/>
        </w:rPr>
        <w:t xml:space="preserve">. </w:t>
      </w:r>
      <w:r w:rsidRPr="002467F3">
        <w:rPr>
          <w:rStyle w:val="Estilo11pto"/>
          <w:i/>
        </w:rPr>
        <w:t>Bulletin of the Seismological Society of America</w:t>
      </w:r>
      <w:r w:rsidRPr="002467F3">
        <w:rPr>
          <w:rStyle w:val="Estilo11pto"/>
        </w:rPr>
        <w:t>, Vol. 105. No. 1, 341 - 353.</w:t>
      </w:r>
    </w:p>
    <w:p w14:paraId="61D5A969" w14:textId="77777777" w:rsidR="008544D3" w:rsidRDefault="008544D3" w:rsidP="008D6ECE">
      <w:pPr>
        <w:ind w:left="357" w:hanging="357"/>
        <w:rPr>
          <w:szCs w:val="24"/>
        </w:rPr>
      </w:pPr>
    </w:p>
    <w:sectPr w:rsidR="008544D3" w:rsidSect="001918A7">
      <w:headerReference w:type="even" r:id="rId43"/>
      <w:headerReference w:type="default" r:id="rId44"/>
      <w:footerReference w:type="even" r:id="rId45"/>
      <w:footerReference w:type="default" r:id="rId46"/>
      <w:footerReference w:type="first" r:id="rId47"/>
      <w:pgSz w:w="12240" w:h="15840" w:code="1"/>
      <w:pgMar w:top="1418" w:right="1418" w:bottom="1701" w:left="1418" w:header="720" w:footer="57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D32FD" w14:textId="77777777" w:rsidR="00F80E99" w:rsidRDefault="00F80E99">
      <w:r>
        <w:separator/>
      </w:r>
    </w:p>
  </w:endnote>
  <w:endnote w:type="continuationSeparator" w:id="0">
    <w:p w14:paraId="04662DC8" w14:textId="77777777" w:rsidR="00F80E99" w:rsidRDefault="00F8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Yu Gothic"/>
    <w:charset w:val="80"/>
    <w:family w:val="roman"/>
    <w:pitch w:val="variable"/>
  </w:font>
  <w:font w:name="WenQuanYi Zen Hei">
    <w:altName w:val="Yu Gothic"/>
    <w:charset w:val="80"/>
    <w:family w:val="auto"/>
    <w:pitch w:val="variable"/>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748521"/>
      <w:docPartObj>
        <w:docPartGallery w:val="Page Numbers (Bottom of Page)"/>
        <w:docPartUnique/>
      </w:docPartObj>
    </w:sdtPr>
    <w:sdtEndPr>
      <w:rPr>
        <w:b/>
        <w:sz w:val="22"/>
        <w:szCs w:val="22"/>
      </w:rPr>
    </w:sdtEndPr>
    <w:sdtContent>
      <w:p w14:paraId="1CD88A07" w14:textId="438BE331" w:rsidR="00C91F30" w:rsidRPr="001918A7" w:rsidRDefault="00C91F30">
        <w:pPr>
          <w:pStyle w:val="Piedepgina"/>
          <w:jc w:val="center"/>
          <w:rPr>
            <w:b/>
            <w:sz w:val="22"/>
            <w:szCs w:val="22"/>
          </w:rPr>
        </w:pPr>
        <w:r w:rsidRPr="001918A7">
          <w:rPr>
            <w:b/>
            <w:sz w:val="22"/>
            <w:szCs w:val="22"/>
          </w:rPr>
          <w:fldChar w:fldCharType="begin"/>
        </w:r>
        <w:r w:rsidRPr="001918A7">
          <w:rPr>
            <w:b/>
            <w:sz w:val="22"/>
            <w:szCs w:val="22"/>
          </w:rPr>
          <w:instrText>PAGE   \* MERGEFORMAT</w:instrText>
        </w:r>
        <w:r w:rsidRPr="001918A7">
          <w:rPr>
            <w:b/>
            <w:sz w:val="22"/>
            <w:szCs w:val="22"/>
          </w:rPr>
          <w:fldChar w:fldCharType="separate"/>
        </w:r>
        <w:r w:rsidR="000C7F12" w:rsidRPr="000C7F12">
          <w:rPr>
            <w:b/>
            <w:noProof/>
            <w:sz w:val="22"/>
            <w:szCs w:val="22"/>
            <w:lang w:val="es-ES"/>
          </w:rPr>
          <w:t>20</w:t>
        </w:r>
        <w:r w:rsidRPr="001918A7">
          <w:rPr>
            <w:b/>
            <w:sz w:val="22"/>
            <w:szCs w:val="22"/>
          </w:rPr>
          <w:fldChar w:fldCharType="end"/>
        </w:r>
      </w:p>
    </w:sdtContent>
  </w:sdt>
  <w:p w14:paraId="43E73B91" w14:textId="77777777" w:rsidR="00C91F30" w:rsidRDefault="00C91F3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059754"/>
      <w:docPartObj>
        <w:docPartGallery w:val="Page Numbers (Bottom of Page)"/>
        <w:docPartUnique/>
      </w:docPartObj>
    </w:sdtPr>
    <w:sdtEndPr>
      <w:rPr>
        <w:b/>
        <w:sz w:val="22"/>
        <w:szCs w:val="22"/>
      </w:rPr>
    </w:sdtEndPr>
    <w:sdtContent>
      <w:p w14:paraId="41BD4FA7" w14:textId="70957932" w:rsidR="00C91F30" w:rsidRDefault="00C91F30" w:rsidP="002E3AFE">
        <w:pPr>
          <w:pStyle w:val="Piedepgina"/>
          <w:jc w:val="center"/>
          <w:rPr>
            <w:b/>
            <w:sz w:val="22"/>
            <w:szCs w:val="22"/>
          </w:rPr>
        </w:pPr>
        <w:r w:rsidRPr="001918A7">
          <w:rPr>
            <w:b/>
            <w:sz w:val="22"/>
            <w:szCs w:val="22"/>
          </w:rPr>
          <w:fldChar w:fldCharType="begin"/>
        </w:r>
        <w:r w:rsidRPr="001918A7">
          <w:rPr>
            <w:b/>
            <w:sz w:val="22"/>
            <w:szCs w:val="22"/>
          </w:rPr>
          <w:instrText>PAGE   \* MERGEFORMAT</w:instrText>
        </w:r>
        <w:r w:rsidRPr="001918A7">
          <w:rPr>
            <w:b/>
            <w:sz w:val="22"/>
            <w:szCs w:val="22"/>
          </w:rPr>
          <w:fldChar w:fldCharType="separate"/>
        </w:r>
        <w:r w:rsidR="000C7F12" w:rsidRPr="000C7F12">
          <w:rPr>
            <w:b/>
            <w:noProof/>
            <w:sz w:val="22"/>
            <w:szCs w:val="22"/>
            <w:lang w:val="es-ES"/>
          </w:rPr>
          <w:t>19</w:t>
        </w:r>
        <w:r w:rsidRPr="001918A7">
          <w:rPr>
            <w:b/>
            <w:sz w:val="22"/>
            <w:szCs w:val="22"/>
          </w:rPr>
          <w:fldChar w:fldCharType="end"/>
        </w:r>
      </w:p>
    </w:sdtContent>
  </w:sdt>
  <w:p w14:paraId="5772B5B4" w14:textId="77777777" w:rsidR="00C91F30" w:rsidRDefault="00C91F3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9E3E6" w14:textId="0A1C630E" w:rsidR="00C91F30" w:rsidRDefault="00C91F30">
    <w:pPr>
      <w:pStyle w:val="Piedepgina"/>
      <w:jc w:val="center"/>
    </w:pPr>
  </w:p>
  <w:p w14:paraId="1E6C69F0" w14:textId="77777777" w:rsidR="00C91F30" w:rsidRDefault="00C91F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7D681" w14:textId="77777777" w:rsidR="00F80E99" w:rsidRDefault="00F80E99">
      <w:r>
        <w:separator/>
      </w:r>
    </w:p>
  </w:footnote>
  <w:footnote w:type="continuationSeparator" w:id="0">
    <w:p w14:paraId="5CFB7673" w14:textId="77777777" w:rsidR="00F80E99" w:rsidRDefault="00F80E99">
      <w:r>
        <w:continuationSeparator/>
      </w:r>
    </w:p>
  </w:footnote>
  <w:footnote w:id="1">
    <w:p w14:paraId="0124D004" w14:textId="77777777" w:rsidR="00026BC0" w:rsidRPr="00F44397" w:rsidRDefault="00C91F30" w:rsidP="00026BC0">
      <w:pPr>
        <w:pStyle w:val="Textonotapie"/>
        <w:jc w:val="left"/>
        <w:rPr>
          <w:sz w:val="18"/>
          <w:szCs w:val="18"/>
          <w:lang w:val="es-ES"/>
        </w:rPr>
      </w:pPr>
      <w:r w:rsidRPr="00F44397">
        <w:rPr>
          <w:rStyle w:val="Refdenotaalpie"/>
        </w:rPr>
        <w:footnoteRef/>
      </w:r>
      <w:r w:rsidRPr="00F44397">
        <w:rPr>
          <w:lang w:val="es-ES"/>
        </w:rPr>
        <w:t xml:space="preserve"> </w:t>
      </w:r>
      <w:r w:rsidRPr="00F44397">
        <w:rPr>
          <w:sz w:val="18"/>
          <w:szCs w:val="18"/>
          <w:lang w:val="es-ES"/>
        </w:rPr>
        <w:t xml:space="preserve">Instituto Mexicano del Petróleo (IMP), Coordinación de Geotecnia Marina, </w:t>
      </w:r>
      <w:r w:rsidR="00026BC0" w:rsidRPr="00F44397">
        <w:rPr>
          <w:sz w:val="18"/>
          <w:szCs w:val="18"/>
          <w:lang w:val="es-ES"/>
        </w:rPr>
        <w:t xml:space="preserve">Eje Central Lázaro Cárdenas Norte 152, </w:t>
      </w:r>
    </w:p>
    <w:p w14:paraId="2EE1FFCA" w14:textId="776A80B0" w:rsidR="00C91F30" w:rsidRPr="00F44397" w:rsidRDefault="00026BC0" w:rsidP="00026BC0">
      <w:pPr>
        <w:pStyle w:val="Textonotapie"/>
        <w:jc w:val="left"/>
        <w:rPr>
          <w:sz w:val="18"/>
          <w:szCs w:val="18"/>
          <w:lang w:val="es-ES"/>
        </w:rPr>
      </w:pPr>
      <w:r w:rsidRPr="00F44397">
        <w:rPr>
          <w:sz w:val="18"/>
          <w:szCs w:val="18"/>
          <w:lang w:val="es-ES"/>
        </w:rPr>
        <w:t xml:space="preserve">San Bartolo </w:t>
      </w:r>
      <w:proofErr w:type="spellStart"/>
      <w:r w:rsidRPr="00F44397">
        <w:rPr>
          <w:sz w:val="18"/>
          <w:szCs w:val="18"/>
          <w:lang w:val="es-ES"/>
        </w:rPr>
        <w:t>Atepehuacan</w:t>
      </w:r>
      <w:proofErr w:type="spellEnd"/>
      <w:r w:rsidRPr="00F44397">
        <w:rPr>
          <w:sz w:val="18"/>
          <w:szCs w:val="18"/>
          <w:lang w:val="es-ES"/>
        </w:rPr>
        <w:t>, Ciudad de México. C.P. 07730</w:t>
      </w:r>
      <w:r w:rsidR="00C91F30" w:rsidRPr="00F44397">
        <w:rPr>
          <w:sz w:val="18"/>
          <w:szCs w:val="18"/>
          <w:lang w:val="es-ES"/>
        </w:rPr>
        <w:t>, faflores@imp.mx</w:t>
      </w:r>
    </w:p>
  </w:footnote>
  <w:footnote w:id="2">
    <w:p w14:paraId="04C924AD" w14:textId="7D91A3C8" w:rsidR="00C91F30" w:rsidRPr="00ED2531" w:rsidRDefault="00C91F30" w:rsidP="00F44397">
      <w:pPr>
        <w:pStyle w:val="Textonotapie"/>
        <w:jc w:val="left"/>
        <w:rPr>
          <w:sz w:val="18"/>
          <w:szCs w:val="18"/>
          <w:lang w:val="es-ES"/>
        </w:rPr>
      </w:pPr>
      <w:r w:rsidRPr="00F44397">
        <w:rPr>
          <w:rStyle w:val="Refdenotaalpie"/>
          <w:sz w:val="18"/>
          <w:szCs w:val="18"/>
        </w:rPr>
        <w:footnoteRef/>
      </w:r>
      <w:r w:rsidRPr="00F44397">
        <w:rPr>
          <w:sz w:val="18"/>
          <w:szCs w:val="18"/>
          <w:lang w:val="es-ES"/>
        </w:rPr>
        <w:t xml:space="preserve"> *</w:t>
      </w:r>
      <w:r w:rsidR="009F06B0" w:rsidRPr="00F44397">
        <w:rPr>
          <w:sz w:val="18"/>
          <w:szCs w:val="18"/>
          <w:lang w:val="es-ES"/>
        </w:rPr>
        <w:t>Consultor</w:t>
      </w:r>
      <w:r w:rsidRPr="00F44397">
        <w:rPr>
          <w:sz w:val="18"/>
          <w:szCs w:val="18"/>
          <w:lang w:val="es-ES"/>
        </w:rPr>
        <w:t xml:space="preserve">, </w:t>
      </w:r>
      <w:r w:rsidR="00F44397" w:rsidRPr="00F44397">
        <w:rPr>
          <w:sz w:val="18"/>
          <w:szCs w:val="18"/>
          <w:lang w:val="es-ES"/>
        </w:rPr>
        <w:t>Juan de Dios Arias</w:t>
      </w:r>
      <w:r w:rsidR="00F44397">
        <w:rPr>
          <w:sz w:val="18"/>
          <w:szCs w:val="18"/>
          <w:lang w:val="es-ES"/>
        </w:rPr>
        <w:t xml:space="preserve"> 1, Vista Alegre, </w:t>
      </w:r>
      <w:r w:rsidR="00F44397" w:rsidRPr="00F44397">
        <w:rPr>
          <w:sz w:val="18"/>
          <w:szCs w:val="18"/>
          <w:lang w:val="es-ES"/>
        </w:rPr>
        <w:t>Ciudad de Méxi</w:t>
      </w:r>
      <w:r w:rsidR="00F44397">
        <w:rPr>
          <w:sz w:val="18"/>
          <w:szCs w:val="18"/>
          <w:lang w:val="es-ES"/>
        </w:rPr>
        <w:t>co. C.P. 06860</w:t>
      </w:r>
      <w:r w:rsidRPr="00F44397">
        <w:rPr>
          <w:sz w:val="18"/>
          <w:szCs w:val="18"/>
          <w:lang w:val="es-ES"/>
        </w:rPr>
        <w:t>, jcaz15@hotmail.com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0A86E" w14:textId="34DB753E" w:rsidR="00C91F30" w:rsidRDefault="00C91F30" w:rsidP="00C91F30">
    <w:pPr>
      <w:pStyle w:val="Encabezado"/>
      <w:jc w:val="center"/>
      <w:rPr>
        <w:sz w:val="20"/>
        <w:lang w:val="es-ES" w:eastAsia="es-ES"/>
      </w:rPr>
    </w:pPr>
    <w:r w:rsidRPr="002E3AFE">
      <w:rPr>
        <w:sz w:val="20"/>
        <w:lang w:val="es-MX"/>
      </w:rPr>
      <w:t xml:space="preserve">Francisco Alonso Flores López y Juan Carlos </w:t>
    </w:r>
    <w:proofErr w:type="spellStart"/>
    <w:r w:rsidRPr="002E3AFE">
      <w:rPr>
        <w:sz w:val="20"/>
        <w:lang w:val="es-MX"/>
      </w:rPr>
      <w:t>Ayes</w:t>
    </w:r>
    <w:proofErr w:type="spellEnd"/>
    <w:r w:rsidRPr="002E3AFE">
      <w:rPr>
        <w:sz w:val="20"/>
        <w:lang w:val="es-MX"/>
      </w:rPr>
      <w:t xml:space="preserve"> Zamudio</w:t>
    </w:r>
    <w:r w:rsidRPr="00C91F30">
      <w:rPr>
        <w:lang w:val="es-ES_tradnl" w:eastAsia="es-ES"/>
      </w:rPr>
      <w:t xml:space="preserve"> </w:t>
    </w:r>
    <w:r>
      <w:rPr>
        <w:noProof/>
        <w:lang w:val="es-MX" w:eastAsia="es-MX"/>
      </w:rPr>
      <mc:AlternateContent>
        <mc:Choice Requires="wps">
          <w:drawing>
            <wp:anchor distT="4294967295" distB="4294967295" distL="114300" distR="114300" simplePos="0" relativeHeight="251656704" behindDoc="0" locked="0" layoutInCell="1" allowOverlap="1" wp14:anchorId="550609F1" wp14:editId="04B8A284">
              <wp:simplePos x="0" y="0"/>
              <wp:positionH relativeFrom="column">
                <wp:posOffset>-1270</wp:posOffset>
              </wp:positionH>
              <wp:positionV relativeFrom="paragraph">
                <wp:posOffset>141605</wp:posOffset>
              </wp:positionV>
              <wp:extent cx="5953760" cy="0"/>
              <wp:effectExtent l="0" t="0" r="27940"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7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70F9A" id="_x0000_t32" coordsize="21600,21600" o:spt="32" o:oned="t" path="m,l21600,21600e" filled="f">
              <v:path arrowok="t" fillok="f" o:connecttype="none"/>
              <o:lock v:ext="edit" shapetype="t"/>
            </v:shapetype>
            <v:shape id="Conector recto de flecha 1" o:spid="_x0000_s1026" type="#_x0000_t32" style="position:absolute;margin-left:-.1pt;margin-top:11.15pt;width:468.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" strokeweight="1.5pt"/>
          </w:pict>
        </mc:Fallback>
      </mc:AlternateContent>
    </w:r>
  </w:p>
  <w:p w14:paraId="58779680" w14:textId="03591AFA" w:rsidR="00C91F30" w:rsidRPr="00C91F30" w:rsidRDefault="00C91F30" w:rsidP="002E3AFE">
    <w:pPr>
      <w:pStyle w:val="Encabezado"/>
      <w:jc w:val="center"/>
      <w:rPr>
        <w:sz w:val="20"/>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EF446" w14:textId="23E17472" w:rsidR="00C91F30" w:rsidRPr="00C91F30" w:rsidRDefault="00C91F30" w:rsidP="002E3AFE">
    <w:pPr>
      <w:pStyle w:val="Encabezado"/>
      <w:jc w:val="center"/>
      <w:rPr>
        <w:rStyle w:val="Nmerodepgina"/>
        <w:sz w:val="20"/>
        <w:lang w:val="es-MX"/>
      </w:rPr>
    </w:pPr>
    <w:r>
      <w:rPr>
        <w:noProof/>
        <w:lang w:val="es-MX" w:eastAsia="es-MX"/>
      </w:rPr>
      <mc:AlternateContent>
        <mc:Choice Requires="wps">
          <w:drawing>
            <wp:anchor distT="4294967295" distB="4294967295" distL="114300" distR="114300" simplePos="0" relativeHeight="251658752" behindDoc="0" locked="0" layoutInCell="1" allowOverlap="1" wp14:anchorId="197BA1A1" wp14:editId="258F81E7">
              <wp:simplePos x="0" y="0"/>
              <wp:positionH relativeFrom="column">
                <wp:posOffset>0</wp:posOffset>
              </wp:positionH>
              <wp:positionV relativeFrom="paragraph">
                <wp:posOffset>160020</wp:posOffset>
              </wp:positionV>
              <wp:extent cx="5953760" cy="0"/>
              <wp:effectExtent l="0" t="0" r="27940" b="1905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7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7B85E0" id="_x0000_t32" coordsize="21600,21600" o:spt="32" o:oned="t" path="m,l21600,21600e" filled="f">
              <v:path arrowok="t" fillok="f" o:connecttype="none"/>
              <o:lock v:ext="edit" shapetype="t"/>
            </v:shapetype>
            <v:shape id="Conector recto de flecha 9" o:spid="_x0000_s1026" type="#_x0000_t32" style="position:absolute;margin-left:0;margin-top:12.6pt;width:468.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" strokeweight="1.5pt"/>
          </w:pict>
        </mc:Fallback>
      </mc:AlternateContent>
    </w:r>
    <w:r w:rsidRPr="00C91F30">
      <w:rPr>
        <w:rStyle w:val="Nmerodepgina"/>
        <w:sz w:val="20"/>
        <w:lang w:val="es-MX"/>
      </w:rPr>
      <w:t>Generación de sismos sintéticos para su aplicación en análisis geotécnicos-estructurales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545C9A"/>
    <w:multiLevelType w:val="multilevel"/>
    <w:tmpl w:val="F224D298"/>
    <w:lvl w:ilvl="0">
      <w:start w:val="3"/>
      <w:numFmt w:val="decimal"/>
      <w:lvlText w:val="CHAPTER %1"/>
      <w:lvlJc w:val="left"/>
      <w:pPr>
        <w:tabs>
          <w:tab w:val="num" w:pos="2088"/>
        </w:tabs>
        <w:ind w:left="432" w:hanging="144"/>
      </w:pPr>
      <w:rPr>
        <w:rFonts w:ascii="Times New Roman" w:hAnsi="Times New Roman" w:hint="default"/>
        <w:sz w:val="32"/>
      </w:rPr>
    </w:lvl>
    <w:lvl w:ilvl="1">
      <w:start w:val="1"/>
      <w:numFmt w:val="decimal"/>
      <w:lvlText w:val="%1.%2"/>
      <w:lvlJc w:val="left"/>
      <w:pPr>
        <w:tabs>
          <w:tab w:val="num" w:pos="576"/>
        </w:tabs>
        <w:ind w:left="576" w:hanging="576"/>
      </w:pPr>
      <w:rPr>
        <w:b w:val="0"/>
        <w:i w:val="0"/>
      </w:rPr>
    </w:lvl>
    <w:lvl w:ilvl="2">
      <w:start w:val="1"/>
      <w:numFmt w:val="decimal"/>
      <w:pStyle w:val="Appendixtitl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640319"/>
    <w:multiLevelType w:val="hybridMultilevel"/>
    <w:tmpl w:val="F1FCCF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2683D"/>
    <w:multiLevelType w:val="hybridMultilevel"/>
    <w:tmpl w:val="01B0256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5EE077D"/>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18900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8B26E5"/>
    <w:multiLevelType w:val="hybridMultilevel"/>
    <w:tmpl w:val="AED005B0"/>
    <w:lvl w:ilvl="0" w:tplc="015440D0">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51201"/>
    <w:multiLevelType w:val="singleLevel"/>
    <w:tmpl w:val="931E6A1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6D3F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4C07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9A5D2D"/>
    <w:multiLevelType w:val="hybridMultilevel"/>
    <w:tmpl w:val="26E69FE8"/>
    <w:lvl w:ilvl="0" w:tplc="799249A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186714"/>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8AC07BE"/>
    <w:multiLevelType w:val="hybridMultilevel"/>
    <w:tmpl w:val="2E9215E4"/>
    <w:lvl w:ilvl="0" w:tplc="116CE292">
      <w:start w:val="1"/>
      <w:numFmt w:val="bullet"/>
      <w:pStyle w:val="Listado"/>
      <w:lvlText w:val="-"/>
      <w:lvlJc w:val="left"/>
      <w:pPr>
        <w:tabs>
          <w:tab w:val="num" w:pos="720"/>
        </w:tabs>
        <w:ind w:left="720" w:hanging="360"/>
      </w:pPr>
      <w:rPr>
        <w:rFonts w:ascii="Arial" w:hAnsi="Arial" w:hint="default"/>
      </w:rPr>
    </w:lvl>
    <w:lvl w:ilvl="1" w:tplc="5F80240E">
      <w:start w:val="1"/>
      <w:numFmt w:val="lowerLetter"/>
      <w:lvlText w:val="%2)"/>
      <w:lvlJc w:val="left"/>
      <w:pPr>
        <w:tabs>
          <w:tab w:val="num" w:pos="1440"/>
        </w:tabs>
        <w:ind w:left="1440" w:hanging="360"/>
      </w:pPr>
      <w:rPr>
        <w:rFonts w:hint="default"/>
        <w:i/>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831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A919FB"/>
    <w:multiLevelType w:val="hybridMultilevel"/>
    <w:tmpl w:val="B71EA5F6"/>
    <w:lvl w:ilvl="0" w:tplc="5F0AA014">
      <w:start w:val="1"/>
      <w:numFmt w:val="lowerLetter"/>
      <w:lvlText w:val="(%1)"/>
      <w:lvlJc w:val="left"/>
      <w:pPr>
        <w:ind w:left="1707" w:hanging="576"/>
      </w:pPr>
      <w:rPr>
        <w:rFonts w:hint="default"/>
      </w:rPr>
    </w:lvl>
    <w:lvl w:ilvl="1" w:tplc="080A0019" w:tentative="1">
      <w:start w:val="1"/>
      <w:numFmt w:val="lowerLetter"/>
      <w:lvlText w:val="%2."/>
      <w:lvlJc w:val="left"/>
      <w:pPr>
        <w:ind w:left="2211" w:hanging="360"/>
      </w:pPr>
    </w:lvl>
    <w:lvl w:ilvl="2" w:tplc="080A001B" w:tentative="1">
      <w:start w:val="1"/>
      <w:numFmt w:val="lowerRoman"/>
      <w:lvlText w:val="%3."/>
      <w:lvlJc w:val="right"/>
      <w:pPr>
        <w:ind w:left="2931" w:hanging="180"/>
      </w:pPr>
    </w:lvl>
    <w:lvl w:ilvl="3" w:tplc="080A000F" w:tentative="1">
      <w:start w:val="1"/>
      <w:numFmt w:val="decimal"/>
      <w:lvlText w:val="%4."/>
      <w:lvlJc w:val="left"/>
      <w:pPr>
        <w:ind w:left="3651" w:hanging="360"/>
      </w:pPr>
    </w:lvl>
    <w:lvl w:ilvl="4" w:tplc="080A0019" w:tentative="1">
      <w:start w:val="1"/>
      <w:numFmt w:val="lowerLetter"/>
      <w:lvlText w:val="%5."/>
      <w:lvlJc w:val="left"/>
      <w:pPr>
        <w:ind w:left="4371" w:hanging="360"/>
      </w:pPr>
    </w:lvl>
    <w:lvl w:ilvl="5" w:tplc="080A001B" w:tentative="1">
      <w:start w:val="1"/>
      <w:numFmt w:val="lowerRoman"/>
      <w:lvlText w:val="%6."/>
      <w:lvlJc w:val="right"/>
      <w:pPr>
        <w:ind w:left="5091" w:hanging="180"/>
      </w:pPr>
    </w:lvl>
    <w:lvl w:ilvl="6" w:tplc="080A000F" w:tentative="1">
      <w:start w:val="1"/>
      <w:numFmt w:val="decimal"/>
      <w:lvlText w:val="%7."/>
      <w:lvlJc w:val="left"/>
      <w:pPr>
        <w:ind w:left="5811" w:hanging="360"/>
      </w:pPr>
    </w:lvl>
    <w:lvl w:ilvl="7" w:tplc="080A0019" w:tentative="1">
      <w:start w:val="1"/>
      <w:numFmt w:val="lowerLetter"/>
      <w:lvlText w:val="%8."/>
      <w:lvlJc w:val="left"/>
      <w:pPr>
        <w:ind w:left="6531" w:hanging="360"/>
      </w:pPr>
    </w:lvl>
    <w:lvl w:ilvl="8" w:tplc="080A001B" w:tentative="1">
      <w:start w:val="1"/>
      <w:numFmt w:val="lowerRoman"/>
      <w:lvlText w:val="%9."/>
      <w:lvlJc w:val="right"/>
      <w:pPr>
        <w:ind w:left="7251" w:hanging="180"/>
      </w:pPr>
    </w:lvl>
  </w:abstractNum>
  <w:abstractNum w:abstractNumId="15" w15:restartNumberingAfterBreak="0">
    <w:nsid w:val="36F04F81"/>
    <w:multiLevelType w:val="singleLevel"/>
    <w:tmpl w:val="04090011"/>
    <w:lvl w:ilvl="0">
      <w:start w:val="1"/>
      <w:numFmt w:val="decimal"/>
      <w:lvlText w:val="%1)"/>
      <w:lvlJc w:val="left"/>
      <w:pPr>
        <w:tabs>
          <w:tab w:val="num" w:pos="360"/>
        </w:tabs>
        <w:ind w:left="360" w:hanging="360"/>
      </w:pPr>
      <w:rPr>
        <w:rFonts w:hint="default"/>
      </w:rPr>
    </w:lvl>
  </w:abstractNum>
  <w:abstractNum w:abstractNumId="16" w15:restartNumberingAfterBreak="0">
    <w:nsid w:val="37A20DA8"/>
    <w:multiLevelType w:val="multilevel"/>
    <w:tmpl w:val="0D84D128"/>
    <w:lvl w:ilvl="0">
      <w:start w:val="1"/>
      <w:numFmt w:val="decimal"/>
      <w:pStyle w:val="Title1"/>
      <w:lvlText w:val="%1."/>
      <w:lvlJc w:val="left"/>
      <w:pPr>
        <w:tabs>
          <w:tab w:val="num" w:pos="360"/>
        </w:tabs>
        <w:ind w:left="360" w:hanging="360"/>
      </w:pPr>
      <w:rPr>
        <w:rFonts w:ascii="Arial" w:hAnsi="Arial" w:cs="Arial"/>
        <w:b w:val="0"/>
        <w:bCs w:val="0"/>
        <w:i w:val="0"/>
        <w:iCs w:val="0"/>
        <w:caps w:val="0"/>
        <w:smallCaps w:val="0"/>
        <w:strike w:val="0"/>
        <w:dstrike w:val="0"/>
        <w:noProof w:val="0"/>
        <w:vanish w:val="0"/>
        <w:color w:val="000000"/>
        <w:spacing w:val="0"/>
        <w:kern w:val="0"/>
        <w:position w:val="0"/>
        <w:szCs w:val="24"/>
        <w:u w:val="none"/>
        <w:effect w:val="none"/>
        <w:bdr w:val="none" w:sz="0" w:space="0" w:color="auto"/>
        <w:shd w:val="clear" w:color="auto" w:fill="auto"/>
        <w:vertAlign w:val="baseline"/>
        <w:em w:val="none"/>
        <w:lang w:val="es-ES" w:eastAsia="es-E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le2"/>
      <w:lvlText w:val="%1.%2."/>
      <w:lvlJc w:val="left"/>
      <w:pPr>
        <w:tabs>
          <w:tab w:val="num" w:pos="612"/>
        </w:tabs>
        <w:ind w:left="612" w:hanging="432"/>
      </w:pPr>
      <w:rPr>
        <w:b w:val="0"/>
        <w:i w:val="0"/>
        <w:sz w:val="24"/>
        <w:szCs w:val="24"/>
      </w:rPr>
    </w:lvl>
    <w:lvl w:ilvl="2">
      <w:start w:val="1"/>
      <w:numFmt w:val="decimal"/>
      <w:pStyle w:val="Title3"/>
      <w:lvlText w:val="%1.%2.%3."/>
      <w:lvlJc w:val="left"/>
      <w:pPr>
        <w:tabs>
          <w:tab w:val="num" w:pos="1584"/>
        </w:tabs>
        <w:ind w:left="1584" w:hanging="504"/>
      </w:pPr>
      <w:rPr>
        <w:rFonts w:ascii="Arial" w:hAnsi="Arial" w:cs="Arial" w:hint="default"/>
        <w:i w:val="0"/>
      </w:rPr>
    </w:lvl>
    <w:lvl w:ilvl="3">
      <w:start w:val="1"/>
      <w:numFmt w:val="decimal"/>
      <w:pStyle w:val="Title4"/>
      <w:lvlText w:val="%1.%2.%3.%4."/>
      <w:lvlJc w:val="left"/>
      <w:pPr>
        <w:tabs>
          <w:tab w:val="num" w:pos="2160"/>
        </w:tabs>
        <w:ind w:left="2088" w:hanging="648"/>
      </w:pPr>
      <w:rPr>
        <w:b w:val="0"/>
      </w:r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3FFF57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8D5D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30390F"/>
    <w:multiLevelType w:val="hybridMultilevel"/>
    <w:tmpl w:val="BECE976A"/>
    <w:lvl w:ilvl="0" w:tplc="97A04E0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BA5A8E"/>
    <w:multiLevelType w:val="hybridMultilevel"/>
    <w:tmpl w:val="2AAA25C0"/>
    <w:lvl w:ilvl="0" w:tplc="494A0AF2">
      <w:start w:val="1"/>
      <w:numFmt w:val="lowerLetter"/>
      <w:lvlText w:val="(%1)"/>
      <w:lvlJc w:val="left"/>
      <w:pPr>
        <w:ind w:left="1131" w:hanging="564"/>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499405B5"/>
    <w:multiLevelType w:val="hybridMultilevel"/>
    <w:tmpl w:val="BA723C7E"/>
    <w:lvl w:ilvl="0" w:tplc="DB4C6C00">
      <w:start w:val="1"/>
      <w:numFmt w:val="lowerLetter"/>
      <w:lvlText w:val="(%1)"/>
      <w:lvlJc w:val="left"/>
      <w:pPr>
        <w:ind w:left="1800" w:hanging="144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A9573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3A1249"/>
    <w:multiLevelType w:val="hybridMultilevel"/>
    <w:tmpl w:val="B8FC0FFA"/>
    <w:lvl w:ilvl="0" w:tplc="C8E824F2">
      <w:start w:val="1"/>
      <w:numFmt w:val="lowerLetter"/>
      <w:lvlText w:val="(%1)"/>
      <w:lvlJc w:val="left"/>
      <w:pPr>
        <w:ind w:left="2271" w:hanging="1140"/>
      </w:pPr>
      <w:rPr>
        <w:rFonts w:hint="default"/>
      </w:rPr>
    </w:lvl>
    <w:lvl w:ilvl="1" w:tplc="080A0019" w:tentative="1">
      <w:start w:val="1"/>
      <w:numFmt w:val="lowerLetter"/>
      <w:lvlText w:val="%2."/>
      <w:lvlJc w:val="left"/>
      <w:pPr>
        <w:ind w:left="2211" w:hanging="360"/>
      </w:pPr>
    </w:lvl>
    <w:lvl w:ilvl="2" w:tplc="080A001B" w:tentative="1">
      <w:start w:val="1"/>
      <w:numFmt w:val="lowerRoman"/>
      <w:lvlText w:val="%3."/>
      <w:lvlJc w:val="right"/>
      <w:pPr>
        <w:ind w:left="2931" w:hanging="180"/>
      </w:pPr>
    </w:lvl>
    <w:lvl w:ilvl="3" w:tplc="080A000F" w:tentative="1">
      <w:start w:val="1"/>
      <w:numFmt w:val="decimal"/>
      <w:lvlText w:val="%4."/>
      <w:lvlJc w:val="left"/>
      <w:pPr>
        <w:ind w:left="3651" w:hanging="360"/>
      </w:pPr>
    </w:lvl>
    <w:lvl w:ilvl="4" w:tplc="080A0019" w:tentative="1">
      <w:start w:val="1"/>
      <w:numFmt w:val="lowerLetter"/>
      <w:lvlText w:val="%5."/>
      <w:lvlJc w:val="left"/>
      <w:pPr>
        <w:ind w:left="4371" w:hanging="360"/>
      </w:pPr>
    </w:lvl>
    <w:lvl w:ilvl="5" w:tplc="080A001B" w:tentative="1">
      <w:start w:val="1"/>
      <w:numFmt w:val="lowerRoman"/>
      <w:lvlText w:val="%6."/>
      <w:lvlJc w:val="right"/>
      <w:pPr>
        <w:ind w:left="5091" w:hanging="180"/>
      </w:pPr>
    </w:lvl>
    <w:lvl w:ilvl="6" w:tplc="080A000F" w:tentative="1">
      <w:start w:val="1"/>
      <w:numFmt w:val="decimal"/>
      <w:lvlText w:val="%7."/>
      <w:lvlJc w:val="left"/>
      <w:pPr>
        <w:ind w:left="5811" w:hanging="360"/>
      </w:pPr>
    </w:lvl>
    <w:lvl w:ilvl="7" w:tplc="080A0019" w:tentative="1">
      <w:start w:val="1"/>
      <w:numFmt w:val="lowerLetter"/>
      <w:lvlText w:val="%8."/>
      <w:lvlJc w:val="left"/>
      <w:pPr>
        <w:ind w:left="6531" w:hanging="360"/>
      </w:pPr>
    </w:lvl>
    <w:lvl w:ilvl="8" w:tplc="080A001B" w:tentative="1">
      <w:start w:val="1"/>
      <w:numFmt w:val="lowerRoman"/>
      <w:lvlText w:val="%9."/>
      <w:lvlJc w:val="right"/>
      <w:pPr>
        <w:ind w:left="7251" w:hanging="180"/>
      </w:pPr>
    </w:lvl>
  </w:abstractNum>
  <w:abstractNum w:abstractNumId="24" w15:restartNumberingAfterBreak="0">
    <w:nsid w:val="4C603193"/>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4CD124AA"/>
    <w:multiLevelType w:val="multilevel"/>
    <w:tmpl w:val="26B2FC08"/>
    <w:lvl w:ilvl="0">
      <w:start w:val="4"/>
      <w:numFmt w:val="decimal"/>
      <w:pStyle w:val="Continuarlista"/>
      <w:suff w:val="space"/>
      <w:lvlText w:val="%1."/>
      <w:lvlJc w:val="left"/>
      <w:pPr>
        <w:ind w:left="360" w:hanging="360"/>
      </w:pPr>
      <w:rPr>
        <w:rFonts w:hint="default"/>
      </w:rPr>
    </w:lvl>
    <w:lvl w:ilvl="1">
      <w:start w:val="3"/>
      <w:numFmt w:val="decimal"/>
      <w:lvlText w:val="%1.%2.-"/>
      <w:lvlJc w:val="left"/>
      <w:pPr>
        <w:tabs>
          <w:tab w:val="num" w:pos="397"/>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00476B1"/>
    <w:multiLevelType w:val="hybridMultilevel"/>
    <w:tmpl w:val="EBD60232"/>
    <w:lvl w:ilvl="0" w:tplc="065099B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C60DB3"/>
    <w:multiLevelType w:val="hybridMultilevel"/>
    <w:tmpl w:val="0FE63440"/>
    <w:lvl w:ilvl="0" w:tplc="48BA5F1A">
      <w:start w:val="1"/>
      <w:numFmt w:val="lowerLetter"/>
      <w:lvlText w:val="%1)"/>
      <w:lvlJc w:val="left"/>
      <w:pPr>
        <w:tabs>
          <w:tab w:val="num" w:pos="5400"/>
        </w:tabs>
        <w:ind w:left="5400" w:hanging="5040"/>
      </w:pPr>
      <w:rPr>
        <w:rFonts w:hint="default"/>
      </w:rPr>
    </w:lvl>
    <w:lvl w:ilvl="1" w:tplc="D2908A12" w:tentative="1">
      <w:start w:val="1"/>
      <w:numFmt w:val="lowerLetter"/>
      <w:lvlText w:val="%2."/>
      <w:lvlJc w:val="left"/>
      <w:pPr>
        <w:tabs>
          <w:tab w:val="num" w:pos="1440"/>
        </w:tabs>
        <w:ind w:left="1440" w:hanging="360"/>
      </w:pPr>
    </w:lvl>
    <w:lvl w:ilvl="2" w:tplc="5A5E3452" w:tentative="1">
      <w:start w:val="1"/>
      <w:numFmt w:val="lowerRoman"/>
      <w:lvlText w:val="%3."/>
      <w:lvlJc w:val="right"/>
      <w:pPr>
        <w:tabs>
          <w:tab w:val="num" w:pos="2160"/>
        </w:tabs>
        <w:ind w:left="2160" w:hanging="180"/>
      </w:pPr>
    </w:lvl>
    <w:lvl w:ilvl="3" w:tplc="B95EDD68" w:tentative="1">
      <w:start w:val="1"/>
      <w:numFmt w:val="decimal"/>
      <w:lvlText w:val="%4."/>
      <w:lvlJc w:val="left"/>
      <w:pPr>
        <w:tabs>
          <w:tab w:val="num" w:pos="2880"/>
        </w:tabs>
        <w:ind w:left="2880" w:hanging="360"/>
      </w:pPr>
    </w:lvl>
    <w:lvl w:ilvl="4" w:tplc="9560F402" w:tentative="1">
      <w:start w:val="1"/>
      <w:numFmt w:val="lowerLetter"/>
      <w:lvlText w:val="%5."/>
      <w:lvlJc w:val="left"/>
      <w:pPr>
        <w:tabs>
          <w:tab w:val="num" w:pos="3600"/>
        </w:tabs>
        <w:ind w:left="3600" w:hanging="360"/>
      </w:pPr>
    </w:lvl>
    <w:lvl w:ilvl="5" w:tplc="B5B8E666" w:tentative="1">
      <w:start w:val="1"/>
      <w:numFmt w:val="lowerRoman"/>
      <w:lvlText w:val="%6."/>
      <w:lvlJc w:val="right"/>
      <w:pPr>
        <w:tabs>
          <w:tab w:val="num" w:pos="4320"/>
        </w:tabs>
        <w:ind w:left="4320" w:hanging="180"/>
      </w:pPr>
    </w:lvl>
    <w:lvl w:ilvl="6" w:tplc="698A5E16" w:tentative="1">
      <w:start w:val="1"/>
      <w:numFmt w:val="decimal"/>
      <w:lvlText w:val="%7."/>
      <w:lvlJc w:val="left"/>
      <w:pPr>
        <w:tabs>
          <w:tab w:val="num" w:pos="5040"/>
        </w:tabs>
        <w:ind w:left="5040" w:hanging="360"/>
      </w:pPr>
    </w:lvl>
    <w:lvl w:ilvl="7" w:tplc="C9764FC6" w:tentative="1">
      <w:start w:val="1"/>
      <w:numFmt w:val="lowerLetter"/>
      <w:lvlText w:val="%8."/>
      <w:lvlJc w:val="left"/>
      <w:pPr>
        <w:tabs>
          <w:tab w:val="num" w:pos="5760"/>
        </w:tabs>
        <w:ind w:left="5760" w:hanging="360"/>
      </w:pPr>
    </w:lvl>
    <w:lvl w:ilvl="8" w:tplc="CC64A860" w:tentative="1">
      <w:start w:val="1"/>
      <w:numFmt w:val="lowerRoman"/>
      <w:lvlText w:val="%9."/>
      <w:lvlJc w:val="right"/>
      <w:pPr>
        <w:tabs>
          <w:tab w:val="num" w:pos="6480"/>
        </w:tabs>
        <w:ind w:left="6480" w:hanging="180"/>
      </w:pPr>
    </w:lvl>
  </w:abstractNum>
  <w:abstractNum w:abstractNumId="28" w15:restartNumberingAfterBreak="0">
    <w:nsid w:val="5B494301"/>
    <w:multiLevelType w:val="multilevel"/>
    <w:tmpl w:val="89E69F46"/>
    <w:lvl w:ilvl="0">
      <w:start w:val="2"/>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3"/>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25D3317"/>
    <w:multiLevelType w:val="hybridMultilevel"/>
    <w:tmpl w:val="9E603D04"/>
    <w:lvl w:ilvl="0" w:tplc="6A3AB264">
      <w:start w:val="1"/>
      <w:numFmt w:val="decimal"/>
      <w:lvlText w:val="%1."/>
      <w:lvlJc w:val="left"/>
      <w:pPr>
        <w:tabs>
          <w:tab w:val="num" w:pos="720"/>
        </w:tabs>
        <w:ind w:left="720" w:hanging="360"/>
      </w:pPr>
      <w:rPr>
        <w:rFonts w:hint="default"/>
      </w:rPr>
    </w:lvl>
    <w:lvl w:ilvl="1" w:tplc="5E06A594" w:tentative="1">
      <w:start w:val="1"/>
      <w:numFmt w:val="lowerLetter"/>
      <w:lvlText w:val="%2."/>
      <w:lvlJc w:val="left"/>
      <w:pPr>
        <w:tabs>
          <w:tab w:val="num" w:pos="1440"/>
        </w:tabs>
        <w:ind w:left="1440" w:hanging="360"/>
      </w:pPr>
    </w:lvl>
    <w:lvl w:ilvl="2" w:tplc="BA085FA0" w:tentative="1">
      <w:start w:val="1"/>
      <w:numFmt w:val="lowerRoman"/>
      <w:lvlText w:val="%3."/>
      <w:lvlJc w:val="right"/>
      <w:pPr>
        <w:tabs>
          <w:tab w:val="num" w:pos="2160"/>
        </w:tabs>
        <w:ind w:left="2160" w:hanging="180"/>
      </w:pPr>
    </w:lvl>
    <w:lvl w:ilvl="3" w:tplc="FB08E6EE" w:tentative="1">
      <w:start w:val="1"/>
      <w:numFmt w:val="decimal"/>
      <w:lvlText w:val="%4."/>
      <w:lvlJc w:val="left"/>
      <w:pPr>
        <w:tabs>
          <w:tab w:val="num" w:pos="2880"/>
        </w:tabs>
        <w:ind w:left="2880" w:hanging="360"/>
      </w:pPr>
    </w:lvl>
    <w:lvl w:ilvl="4" w:tplc="DEE8E9B6" w:tentative="1">
      <w:start w:val="1"/>
      <w:numFmt w:val="lowerLetter"/>
      <w:lvlText w:val="%5."/>
      <w:lvlJc w:val="left"/>
      <w:pPr>
        <w:tabs>
          <w:tab w:val="num" w:pos="3600"/>
        </w:tabs>
        <w:ind w:left="3600" w:hanging="360"/>
      </w:pPr>
    </w:lvl>
    <w:lvl w:ilvl="5" w:tplc="7982EE0C" w:tentative="1">
      <w:start w:val="1"/>
      <w:numFmt w:val="lowerRoman"/>
      <w:lvlText w:val="%6."/>
      <w:lvlJc w:val="right"/>
      <w:pPr>
        <w:tabs>
          <w:tab w:val="num" w:pos="4320"/>
        </w:tabs>
        <w:ind w:left="4320" w:hanging="180"/>
      </w:pPr>
    </w:lvl>
    <w:lvl w:ilvl="6" w:tplc="ED92BD66" w:tentative="1">
      <w:start w:val="1"/>
      <w:numFmt w:val="decimal"/>
      <w:lvlText w:val="%7."/>
      <w:lvlJc w:val="left"/>
      <w:pPr>
        <w:tabs>
          <w:tab w:val="num" w:pos="5040"/>
        </w:tabs>
        <w:ind w:left="5040" w:hanging="360"/>
      </w:pPr>
    </w:lvl>
    <w:lvl w:ilvl="7" w:tplc="6C800880" w:tentative="1">
      <w:start w:val="1"/>
      <w:numFmt w:val="lowerLetter"/>
      <w:lvlText w:val="%8."/>
      <w:lvlJc w:val="left"/>
      <w:pPr>
        <w:tabs>
          <w:tab w:val="num" w:pos="5760"/>
        </w:tabs>
        <w:ind w:left="5760" w:hanging="360"/>
      </w:pPr>
    </w:lvl>
    <w:lvl w:ilvl="8" w:tplc="878EF414"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18"/>
  </w:num>
  <w:num w:numId="4">
    <w:abstractNumId w:val="11"/>
  </w:num>
  <w:num w:numId="5">
    <w:abstractNumId w:val="24"/>
  </w:num>
  <w:num w:numId="6">
    <w:abstractNumId w:val="9"/>
  </w:num>
  <w:num w:numId="7">
    <w:abstractNumId w:val="22"/>
  </w:num>
  <w:num w:numId="8">
    <w:abstractNumId w:val="17"/>
  </w:num>
  <w:num w:numId="9">
    <w:abstractNumId w:val="13"/>
  </w:num>
  <w:num w:numId="10">
    <w:abstractNumId w:val="5"/>
  </w:num>
  <w:num w:numId="11">
    <w:abstractNumId w:val="15"/>
  </w:num>
  <w:num w:numId="12">
    <w:abstractNumId w:val="0"/>
    <w:lvlOverride w:ilvl="0">
      <w:lvl w:ilvl="0">
        <w:numFmt w:val="bullet"/>
        <w:lvlText w:val="~"/>
        <w:legacy w:legacy="1" w:legacySpace="0" w:legacyIndent="0"/>
        <w:lvlJc w:val="left"/>
        <w:rPr>
          <w:rFonts w:ascii="Arial" w:hAnsi="Arial" w:hint="default"/>
          <w:sz w:val="32"/>
        </w:rPr>
      </w:lvl>
    </w:lvlOverride>
  </w:num>
  <w:num w:numId="13">
    <w:abstractNumId w:val="27"/>
  </w:num>
  <w:num w:numId="14">
    <w:abstractNumId w:val="29"/>
  </w:num>
  <w:num w:numId="15">
    <w:abstractNumId w:val="4"/>
  </w:num>
  <w:num w:numId="16">
    <w:abstractNumId w:val="28"/>
  </w:num>
  <w:num w:numId="17">
    <w:abstractNumId w:val="2"/>
  </w:num>
  <w:num w:numId="18">
    <w:abstractNumId w:val="25"/>
  </w:num>
  <w:num w:numId="19">
    <w:abstractNumId w:val="16"/>
  </w:num>
  <w:num w:numId="20">
    <w:abstractNumId w:val="12"/>
  </w:num>
  <w:num w:numId="21">
    <w:abstractNumId w:val="3"/>
  </w:num>
  <w:num w:numId="22">
    <w:abstractNumId w:val="8"/>
  </w:num>
  <w:num w:numId="23">
    <w:abstractNumId w:val="6"/>
  </w:num>
  <w:num w:numId="24">
    <w:abstractNumId w:val="26"/>
  </w:num>
  <w:num w:numId="25">
    <w:abstractNumId w:val="20"/>
  </w:num>
  <w:num w:numId="26">
    <w:abstractNumId w:val="14"/>
  </w:num>
  <w:num w:numId="27">
    <w:abstractNumId w:val="23"/>
  </w:num>
  <w:num w:numId="28">
    <w:abstractNumId w:val="19"/>
  </w:num>
  <w:num w:numId="29">
    <w:abstractNumId w:val="10"/>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embedSystemFonts/>
  <w:activeWritingStyle w:appName="MSWord" w:lang="pt-BR"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1"/>
  <w:activeWritingStyle w:appName="MSWord" w:lang="es-ES" w:vendorID="64" w:dllVersion="0" w:nlCheck="1" w:checkStyle="0"/>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90D"/>
    <w:rsid w:val="00000C4E"/>
    <w:rsid w:val="00003435"/>
    <w:rsid w:val="000042C3"/>
    <w:rsid w:val="00006033"/>
    <w:rsid w:val="00006A2A"/>
    <w:rsid w:val="00007D1A"/>
    <w:rsid w:val="00010179"/>
    <w:rsid w:val="00010457"/>
    <w:rsid w:val="00010D04"/>
    <w:rsid w:val="00011F4A"/>
    <w:rsid w:val="00012C3E"/>
    <w:rsid w:val="00012E64"/>
    <w:rsid w:val="00013250"/>
    <w:rsid w:val="000132AC"/>
    <w:rsid w:val="000141ED"/>
    <w:rsid w:val="000155B4"/>
    <w:rsid w:val="00015661"/>
    <w:rsid w:val="0002139F"/>
    <w:rsid w:val="0002478A"/>
    <w:rsid w:val="00024AD4"/>
    <w:rsid w:val="00024EEF"/>
    <w:rsid w:val="0002604F"/>
    <w:rsid w:val="00026BC0"/>
    <w:rsid w:val="00026F59"/>
    <w:rsid w:val="00032BB4"/>
    <w:rsid w:val="0003483B"/>
    <w:rsid w:val="000356B8"/>
    <w:rsid w:val="00037506"/>
    <w:rsid w:val="00037B53"/>
    <w:rsid w:val="00040CD0"/>
    <w:rsid w:val="00041640"/>
    <w:rsid w:val="000429F9"/>
    <w:rsid w:val="0004353E"/>
    <w:rsid w:val="00043D42"/>
    <w:rsid w:val="00045A86"/>
    <w:rsid w:val="00046D38"/>
    <w:rsid w:val="00047A97"/>
    <w:rsid w:val="00047D0B"/>
    <w:rsid w:val="00050326"/>
    <w:rsid w:val="000518F9"/>
    <w:rsid w:val="0005238D"/>
    <w:rsid w:val="00052A04"/>
    <w:rsid w:val="00052FC1"/>
    <w:rsid w:val="00053E62"/>
    <w:rsid w:val="00056B3A"/>
    <w:rsid w:val="00057151"/>
    <w:rsid w:val="00057C1C"/>
    <w:rsid w:val="0006064A"/>
    <w:rsid w:val="00060D24"/>
    <w:rsid w:val="00062D56"/>
    <w:rsid w:val="00063E89"/>
    <w:rsid w:val="00064012"/>
    <w:rsid w:val="00064136"/>
    <w:rsid w:val="000642E8"/>
    <w:rsid w:val="00065863"/>
    <w:rsid w:val="00065D62"/>
    <w:rsid w:val="000665DB"/>
    <w:rsid w:val="00066B49"/>
    <w:rsid w:val="00066BD2"/>
    <w:rsid w:val="00067223"/>
    <w:rsid w:val="000707AC"/>
    <w:rsid w:val="00071D88"/>
    <w:rsid w:val="00072FE3"/>
    <w:rsid w:val="00074759"/>
    <w:rsid w:val="00080073"/>
    <w:rsid w:val="0008008E"/>
    <w:rsid w:val="00081059"/>
    <w:rsid w:val="00082EF0"/>
    <w:rsid w:val="000832A4"/>
    <w:rsid w:val="00084F4D"/>
    <w:rsid w:val="00085C0F"/>
    <w:rsid w:val="00085DB4"/>
    <w:rsid w:val="00090DB4"/>
    <w:rsid w:val="00094925"/>
    <w:rsid w:val="000A0AB3"/>
    <w:rsid w:val="000A2326"/>
    <w:rsid w:val="000A34CE"/>
    <w:rsid w:val="000A48F4"/>
    <w:rsid w:val="000A5069"/>
    <w:rsid w:val="000A59CE"/>
    <w:rsid w:val="000B10BB"/>
    <w:rsid w:val="000B1A6D"/>
    <w:rsid w:val="000B1AF5"/>
    <w:rsid w:val="000B2AAA"/>
    <w:rsid w:val="000B5B1B"/>
    <w:rsid w:val="000B68FA"/>
    <w:rsid w:val="000C1CFE"/>
    <w:rsid w:val="000C2355"/>
    <w:rsid w:val="000C2F7A"/>
    <w:rsid w:val="000C42CB"/>
    <w:rsid w:val="000C5575"/>
    <w:rsid w:val="000C6E57"/>
    <w:rsid w:val="000C72B8"/>
    <w:rsid w:val="000C7F12"/>
    <w:rsid w:val="000D257B"/>
    <w:rsid w:val="000D286F"/>
    <w:rsid w:val="000D2CF8"/>
    <w:rsid w:val="000D3525"/>
    <w:rsid w:val="000D35E6"/>
    <w:rsid w:val="000D4059"/>
    <w:rsid w:val="000D45F5"/>
    <w:rsid w:val="000D4688"/>
    <w:rsid w:val="000E05A4"/>
    <w:rsid w:val="000E4796"/>
    <w:rsid w:val="000E6E47"/>
    <w:rsid w:val="000E7DB4"/>
    <w:rsid w:val="000F04AE"/>
    <w:rsid w:val="000F0DC3"/>
    <w:rsid w:val="000F21BE"/>
    <w:rsid w:val="000F3843"/>
    <w:rsid w:val="000F3BBC"/>
    <w:rsid w:val="000F509D"/>
    <w:rsid w:val="000F6B73"/>
    <w:rsid w:val="000F751E"/>
    <w:rsid w:val="0010008C"/>
    <w:rsid w:val="00100142"/>
    <w:rsid w:val="001009FE"/>
    <w:rsid w:val="001016DA"/>
    <w:rsid w:val="00101B20"/>
    <w:rsid w:val="00101DB2"/>
    <w:rsid w:val="00105F83"/>
    <w:rsid w:val="001073AA"/>
    <w:rsid w:val="00110213"/>
    <w:rsid w:val="00111DDE"/>
    <w:rsid w:val="00112CC9"/>
    <w:rsid w:val="00112D46"/>
    <w:rsid w:val="00114047"/>
    <w:rsid w:val="001141DA"/>
    <w:rsid w:val="001154AF"/>
    <w:rsid w:val="001173F4"/>
    <w:rsid w:val="00121193"/>
    <w:rsid w:val="00122242"/>
    <w:rsid w:val="00123CB0"/>
    <w:rsid w:val="0012636E"/>
    <w:rsid w:val="001273D7"/>
    <w:rsid w:val="00127606"/>
    <w:rsid w:val="001308D0"/>
    <w:rsid w:val="00130B58"/>
    <w:rsid w:val="00131747"/>
    <w:rsid w:val="00131E9C"/>
    <w:rsid w:val="001332A8"/>
    <w:rsid w:val="00135FC5"/>
    <w:rsid w:val="0013744F"/>
    <w:rsid w:val="0014261C"/>
    <w:rsid w:val="0014266B"/>
    <w:rsid w:val="0014354C"/>
    <w:rsid w:val="00144983"/>
    <w:rsid w:val="0015003C"/>
    <w:rsid w:val="0015020F"/>
    <w:rsid w:val="00150D11"/>
    <w:rsid w:val="0015118D"/>
    <w:rsid w:val="00151C25"/>
    <w:rsid w:val="00152495"/>
    <w:rsid w:val="00152B15"/>
    <w:rsid w:val="001535D1"/>
    <w:rsid w:val="00153794"/>
    <w:rsid w:val="0015386E"/>
    <w:rsid w:val="00153C14"/>
    <w:rsid w:val="0015421B"/>
    <w:rsid w:val="00154C26"/>
    <w:rsid w:val="00154F07"/>
    <w:rsid w:val="0016010A"/>
    <w:rsid w:val="00161613"/>
    <w:rsid w:val="001628F0"/>
    <w:rsid w:val="00162D71"/>
    <w:rsid w:val="00163806"/>
    <w:rsid w:val="00164395"/>
    <w:rsid w:val="00165F0E"/>
    <w:rsid w:val="00166546"/>
    <w:rsid w:val="00167952"/>
    <w:rsid w:val="00171304"/>
    <w:rsid w:val="00172455"/>
    <w:rsid w:val="00172533"/>
    <w:rsid w:val="00173D54"/>
    <w:rsid w:val="0017460F"/>
    <w:rsid w:val="001754D5"/>
    <w:rsid w:val="00175CCF"/>
    <w:rsid w:val="00176B3F"/>
    <w:rsid w:val="00181194"/>
    <w:rsid w:val="001818FC"/>
    <w:rsid w:val="001825DE"/>
    <w:rsid w:val="00185D4E"/>
    <w:rsid w:val="0018652F"/>
    <w:rsid w:val="001918A7"/>
    <w:rsid w:val="00191B51"/>
    <w:rsid w:val="00192521"/>
    <w:rsid w:val="0019253E"/>
    <w:rsid w:val="001928ED"/>
    <w:rsid w:val="00193A86"/>
    <w:rsid w:val="00193C15"/>
    <w:rsid w:val="001954C6"/>
    <w:rsid w:val="00195D4B"/>
    <w:rsid w:val="001A23DE"/>
    <w:rsid w:val="001A37C4"/>
    <w:rsid w:val="001A457D"/>
    <w:rsid w:val="001A4936"/>
    <w:rsid w:val="001A59F4"/>
    <w:rsid w:val="001A76B9"/>
    <w:rsid w:val="001A7C0B"/>
    <w:rsid w:val="001B1724"/>
    <w:rsid w:val="001B48E0"/>
    <w:rsid w:val="001B78D7"/>
    <w:rsid w:val="001C026F"/>
    <w:rsid w:val="001C04AB"/>
    <w:rsid w:val="001C110E"/>
    <w:rsid w:val="001C3401"/>
    <w:rsid w:val="001C3C57"/>
    <w:rsid w:val="001C5310"/>
    <w:rsid w:val="001C7584"/>
    <w:rsid w:val="001D02A9"/>
    <w:rsid w:val="001D17FB"/>
    <w:rsid w:val="001D1ECD"/>
    <w:rsid w:val="001D2049"/>
    <w:rsid w:val="001D43F2"/>
    <w:rsid w:val="001D50B3"/>
    <w:rsid w:val="001D6944"/>
    <w:rsid w:val="001E00EA"/>
    <w:rsid w:val="001E2B0F"/>
    <w:rsid w:val="001E3A8F"/>
    <w:rsid w:val="001E4FFB"/>
    <w:rsid w:val="001E7218"/>
    <w:rsid w:val="001E7EDB"/>
    <w:rsid w:val="001F2699"/>
    <w:rsid w:val="001F2FEC"/>
    <w:rsid w:val="001F463C"/>
    <w:rsid w:val="001F7D72"/>
    <w:rsid w:val="0020203B"/>
    <w:rsid w:val="00202954"/>
    <w:rsid w:val="00202AD3"/>
    <w:rsid w:val="00205B4D"/>
    <w:rsid w:val="00206A5D"/>
    <w:rsid w:val="00206EEA"/>
    <w:rsid w:val="0021490F"/>
    <w:rsid w:val="00215C07"/>
    <w:rsid w:val="002166C2"/>
    <w:rsid w:val="00220322"/>
    <w:rsid w:val="0022079C"/>
    <w:rsid w:val="0022442E"/>
    <w:rsid w:val="0022572A"/>
    <w:rsid w:val="00226216"/>
    <w:rsid w:val="00227F75"/>
    <w:rsid w:val="002309AD"/>
    <w:rsid w:val="00231110"/>
    <w:rsid w:val="00232658"/>
    <w:rsid w:val="00233F25"/>
    <w:rsid w:val="002349E0"/>
    <w:rsid w:val="00234F18"/>
    <w:rsid w:val="00242401"/>
    <w:rsid w:val="0024268E"/>
    <w:rsid w:val="00245114"/>
    <w:rsid w:val="002467F3"/>
    <w:rsid w:val="0024756F"/>
    <w:rsid w:val="00251365"/>
    <w:rsid w:val="002528BC"/>
    <w:rsid w:val="002528DC"/>
    <w:rsid w:val="00252AF1"/>
    <w:rsid w:val="00252D55"/>
    <w:rsid w:val="00252F25"/>
    <w:rsid w:val="002559FB"/>
    <w:rsid w:val="00256D5E"/>
    <w:rsid w:val="00256E48"/>
    <w:rsid w:val="0025795B"/>
    <w:rsid w:val="00260149"/>
    <w:rsid w:val="002606C0"/>
    <w:rsid w:val="00260BDA"/>
    <w:rsid w:val="00261098"/>
    <w:rsid w:val="00262235"/>
    <w:rsid w:val="002626B7"/>
    <w:rsid w:val="00265036"/>
    <w:rsid w:val="00267866"/>
    <w:rsid w:val="00270B86"/>
    <w:rsid w:val="00271875"/>
    <w:rsid w:val="002729A7"/>
    <w:rsid w:val="00273B89"/>
    <w:rsid w:val="0027455E"/>
    <w:rsid w:val="002767C8"/>
    <w:rsid w:val="002768DD"/>
    <w:rsid w:val="00276AF1"/>
    <w:rsid w:val="002827C0"/>
    <w:rsid w:val="00282CDF"/>
    <w:rsid w:val="002845D3"/>
    <w:rsid w:val="00285ECC"/>
    <w:rsid w:val="00286EDD"/>
    <w:rsid w:val="00287A58"/>
    <w:rsid w:val="00290178"/>
    <w:rsid w:val="002905B4"/>
    <w:rsid w:val="0029238A"/>
    <w:rsid w:val="002927A8"/>
    <w:rsid w:val="0029413E"/>
    <w:rsid w:val="002961AD"/>
    <w:rsid w:val="0029685B"/>
    <w:rsid w:val="00296C5E"/>
    <w:rsid w:val="0029759E"/>
    <w:rsid w:val="002A1C80"/>
    <w:rsid w:val="002A270D"/>
    <w:rsid w:val="002A28CF"/>
    <w:rsid w:val="002A2AE3"/>
    <w:rsid w:val="002A2B8A"/>
    <w:rsid w:val="002A3313"/>
    <w:rsid w:val="002A4648"/>
    <w:rsid w:val="002A4715"/>
    <w:rsid w:val="002A6DC9"/>
    <w:rsid w:val="002A7330"/>
    <w:rsid w:val="002B011F"/>
    <w:rsid w:val="002B1A2D"/>
    <w:rsid w:val="002B43BF"/>
    <w:rsid w:val="002B48A9"/>
    <w:rsid w:val="002B53B5"/>
    <w:rsid w:val="002C0093"/>
    <w:rsid w:val="002C0D8E"/>
    <w:rsid w:val="002C361A"/>
    <w:rsid w:val="002C3FE3"/>
    <w:rsid w:val="002C69F4"/>
    <w:rsid w:val="002C7FC2"/>
    <w:rsid w:val="002D17F7"/>
    <w:rsid w:val="002D359F"/>
    <w:rsid w:val="002D3F9B"/>
    <w:rsid w:val="002D6455"/>
    <w:rsid w:val="002D7091"/>
    <w:rsid w:val="002D713D"/>
    <w:rsid w:val="002E0891"/>
    <w:rsid w:val="002E187E"/>
    <w:rsid w:val="002E2D72"/>
    <w:rsid w:val="002E3AFE"/>
    <w:rsid w:val="002E3C84"/>
    <w:rsid w:val="002E5BB8"/>
    <w:rsid w:val="002E7C06"/>
    <w:rsid w:val="002E7CAF"/>
    <w:rsid w:val="002F08A6"/>
    <w:rsid w:val="002F1ED6"/>
    <w:rsid w:val="002F200B"/>
    <w:rsid w:val="002F315B"/>
    <w:rsid w:val="002F3BB7"/>
    <w:rsid w:val="002F41A0"/>
    <w:rsid w:val="002F5366"/>
    <w:rsid w:val="002F6F7D"/>
    <w:rsid w:val="0030170C"/>
    <w:rsid w:val="00304CF1"/>
    <w:rsid w:val="0030625D"/>
    <w:rsid w:val="00306319"/>
    <w:rsid w:val="00311358"/>
    <w:rsid w:val="00312552"/>
    <w:rsid w:val="00315527"/>
    <w:rsid w:val="00321490"/>
    <w:rsid w:val="0032374F"/>
    <w:rsid w:val="003245AB"/>
    <w:rsid w:val="00324962"/>
    <w:rsid w:val="0034095C"/>
    <w:rsid w:val="00343305"/>
    <w:rsid w:val="003443A1"/>
    <w:rsid w:val="0034583D"/>
    <w:rsid w:val="00353349"/>
    <w:rsid w:val="00353ACC"/>
    <w:rsid w:val="003568DF"/>
    <w:rsid w:val="003574FE"/>
    <w:rsid w:val="00357B3A"/>
    <w:rsid w:val="00360FCA"/>
    <w:rsid w:val="003611CC"/>
    <w:rsid w:val="00361214"/>
    <w:rsid w:val="0036257E"/>
    <w:rsid w:val="003660A7"/>
    <w:rsid w:val="00372021"/>
    <w:rsid w:val="003771B6"/>
    <w:rsid w:val="0038081C"/>
    <w:rsid w:val="00381CB2"/>
    <w:rsid w:val="003826C8"/>
    <w:rsid w:val="00382714"/>
    <w:rsid w:val="00383157"/>
    <w:rsid w:val="003856F9"/>
    <w:rsid w:val="00392481"/>
    <w:rsid w:val="00392C07"/>
    <w:rsid w:val="003931D2"/>
    <w:rsid w:val="003947F4"/>
    <w:rsid w:val="00395B55"/>
    <w:rsid w:val="00396B7C"/>
    <w:rsid w:val="003A11BF"/>
    <w:rsid w:val="003A2F49"/>
    <w:rsid w:val="003A36C3"/>
    <w:rsid w:val="003A512A"/>
    <w:rsid w:val="003A5D5B"/>
    <w:rsid w:val="003A69AF"/>
    <w:rsid w:val="003B563F"/>
    <w:rsid w:val="003B5D8F"/>
    <w:rsid w:val="003B794A"/>
    <w:rsid w:val="003B7BCE"/>
    <w:rsid w:val="003C1EB5"/>
    <w:rsid w:val="003C3FAF"/>
    <w:rsid w:val="003C67B9"/>
    <w:rsid w:val="003D020D"/>
    <w:rsid w:val="003D0709"/>
    <w:rsid w:val="003D13B2"/>
    <w:rsid w:val="003D245B"/>
    <w:rsid w:val="003D2BFB"/>
    <w:rsid w:val="003D327D"/>
    <w:rsid w:val="003D452A"/>
    <w:rsid w:val="003D64E1"/>
    <w:rsid w:val="003E2815"/>
    <w:rsid w:val="003E29CF"/>
    <w:rsid w:val="003E3DC9"/>
    <w:rsid w:val="003E4495"/>
    <w:rsid w:val="003E5372"/>
    <w:rsid w:val="003E56F1"/>
    <w:rsid w:val="003E6B02"/>
    <w:rsid w:val="003E7213"/>
    <w:rsid w:val="003F00C0"/>
    <w:rsid w:val="003F230F"/>
    <w:rsid w:val="003F2377"/>
    <w:rsid w:val="003F2682"/>
    <w:rsid w:val="003F4FF4"/>
    <w:rsid w:val="003F55D7"/>
    <w:rsid w:val="003F5612"/>
    <w:rsid w:val="003F5A40"/>
    <w:rsid w:val="003F6D76"/>
    <w:rsid w:val="004003FB"/>
    <w:rsid w:val="00402964"/>
    <w:rsid w:val="00403D01"/>
    <w:rsid w:val="00404A35"/>
    <w:rsid w:val="00405CB3"/>
    <w:rsid w:val="00405DEF"/>
    <w:rsid w:val="00407174"/>
    <w:rsid w:val="00407EA1"/>
    <w:rsid w:val="004100CC"/>
    <w:rsid w:val="004105C1"/>
    <w:rsid w:val="00413BA9"/>
    <w:rsid w:val="00414594"/>
    <w:rsid w:val="004146C6"/>
    <w:rsid w:val="004148EA"/>
    <w:rsid w:val="00416874"/>
    <w:rsid w:val="00420949"/>
    <w:rsid w:val="00421D1B"/>
    <w:rsid w:val="00422179"/>
    <w:rsid w:val="0042379E"/>
    <w:rsid w:val="004244B1"/>
    <w:rsid w:val="004273F4"/>
    <w:rsid w:val="00427E80"/>
    <w:rsid w:val="00430150"/>
    <w:rsid w:val="00430E9C"/>
    <w:rsid w:val="00430F39"/>
    <w:rsid w:val="004323EB"/>
    <w:rsid w:val="004335D8"/>
    <w:rsid w:val="00434207"/>
    <w:rsid w:val="00434C9B"/>
    <w:rsid w:val="0043555F"/>
    <w:rsid w:val="00435B2D"/>
    <w:rsid w:val="00440556"/>
    <w:rsid w:val="00440801"/>
    <w:rsid w:val="00442757"/>
    <w:rsid w:val="00444761"/>
    <w:rsid w:val="0044621B"/>
    <w:rsid w:val="00447923"/>
    <w:rsid w:val="00453956"/>
    <w:rsid w:val="0045532A"/>
    <w:rsid w:val="00455F4A"/>
    <w:rsid w:val="00456C25"/>
    <w:rsid w:val="004576E3"/>
    <w:rsid w:val="00457E79"/>
    <w:rsid w:val="0046421E"/>
    <w:rsid w:val="0046547C"/>
    <w:rsid w:val="0046568E"/>
    <w:rsid w:val="00465706"/>
    <w:rsid w:val="00467490"/>
    <w:rsid w:val="00470EAD"/>
    <w:rsid w:val="004715CE"/>
    <w:rsid w:val="004745C5"/>
    <w:rsid w:val="00476239"/>
    <w:rsid w:val="00477913"/>
    <w:rsid w:val="00480B4F"/>
    <w:rsid w:val="0048146E"/>
    <w:rsid w:val="00482D49"/>
    <w:rsid w:val="004847F5"/>
    <w:rsid w:val="00485994"/>
    <w:rsid w:val="00486CF7"/>
    <w:rsid w:val="00491BBD"/>
    <w:rsid w:val="00493B73"/>
    <w:rsid w:val="0049400D"/>
    <w:rsid w:val="00495B29"/>
    <w:rsid w:val="00495D4C"/>
    <w:rsid w:val="00497374"/>
    <w:rsid w:val="00497BB8"/>
    <w:rsid w:val="004A250F"/>
    <w:rsid w:val="004B0B77"/>
    <w:rsid w:val="004B0CBA"/>
    <w:rsid w:val="004B164F"/>
    <w:rsid w:val="004B32D1"/>
    <w:rsid w:val="004B6C04"/>
    <w:rsid w:val="004B6F4F"/>
    <w:rsid w:val="004C0008"/>
    <w:rsid w:val="004C5D79"/>
    <w:rsid w:val="004C7125"/>
    <w:rsid w:val="004D1E12"/>
    <w:rsid w:val="004D2567"/>
    <w:rsid w:val="004D3AD9"/>
    <w:rsid w:val="004D44D8"/>
    <w:rsid w:val="004D49D1"/>
    <w:rsid w:val="004D6F31"/>
    <w:rsid w:val="004D7CEE"/>
    <w:rsid w:val="004E0CBD"/>
    <w:rsid w:val="004E125D"/>
    <w:rsid w:val="004E15D4"/>
    <w:rsid w:val="004E4574"/>
    <w:rsid w:val="004E50BD"/>
    <w:rsid w:val="004E5955"/>
    <w:rsid w:val="004E5FF8"/>
    <w:rsid w:val="004E70A6"/>
    <w:rsid w:val="004F09D5"/>
    <w:rsid w:val="004F17D0"/>
    <w:rsid w:val="004F2FB9"/>
    <w:rsid w:val="004F3382"/>
    <w:rsid w:val="004F3D98"/>
    <w:rsid w:val="004F5165"/>
    <w:rsid w:val="004F5B40"/>
    <w:rsid w:val="004F6B0A"/>
    <w:rsid w:val="00502C67"/>
    <w:rsid w:val="005053E0"/>
    <w:rsid w:val="00507627"/>
    <w:rsid w:val="00507FD7"/>
    <w:rsid w:val="00511823"/>
    <w:rsid w:val="00512995"/>
    <w:rsid w:val="00521048"/>
    <w:rsid w:val="00521D25"/>
    <w:rsid w:val="00522544"/>
    <w:rsid w:val="00522560"/>
    <w:rsid w:val="00523CF0"/>
    <w:rsid w:val="0052425D"/>
    <w:rsid w:val="0052478F"/>
    <w:rsid w:val="00524AD8"/>
    <w:rsid w:val="005262E2"/>
    <w:rsid w:val="00531CAA"/>
    <w:rsid w:val="00531D71"/>
    <w:rsid w:val="005322C6"/>
    <w:rsid w:val="00535647"/>
    <w:rsid w:val="00537DF5"/>
    <w:rsid w:val="005400B0"/>
    <w:rsid w:val="005418E0"/>
    <w:rsid w:val="00541D5B"/>
    <w:rsid w:val="00542EB7"/>
    <w:rsid w:val="005440EE"/>
    <w:rsid w:val="0054614D"/>
    <w:rsid w:val="005504D7"/>
    <w:rsid w:val="0055093D"/>
    <w:rsid w:val="00552378"/>
    <w:rsid w:val="0055259A"/>
    <w:rsid w:val="00552A22"/>
    <w:rsid w:val="0055434A"/>
    <w:rsid w:val="0055571C"/>
    <w:rsid w:val="00555779"/>
    <w:rsid w:val="00555C67"/>
    <w:rsid w:val="005564D7"/>
    <w:rsid w:val="0055679D"/>
    <w:rsid w:val="00557C61"/>
    <w:rsid w:val="00561D61"/>
    <w:rsid w:val="00561F92"/>
    <w:rsid w:val="00562356"/>
    <w:rsid w:val="0056285B"/>
    <w:rsid w:val="005635FE"/>
    <w:rsid w:val="005636FE"/>
    <w:rsid w:val="00563A0D"/>
    <w:rsid w:val="00565D31"/>
    <w:rsid w:val="00566030"/>
    <w:rsid w:val="0056698B"/>
    <w:rsid w:val="00566D97"/>
    <w:rsid w:val="00567A10"/>
    <w:rsid w:val="00570018"/>
    <w:rsid w:val="00570164"/>
    <w:rsid w:val="005703B9"/>
    <w:rsid w:val="00571147"/>
    <w:rsid w:val="00571320"/>
    <w:rsid w:val="00571FA4"/>
    <w:rsid w:val="00576D8D"/>
    <w:rsid w:val="0057738B"/>
    <w:rsid w:val="00577C79"/>
    <w:rsid w:val="00577F19"/>
    <w:rsid w:val="00581B40"/>
    <w:rsid w:val="005829EC"/>
    <w:rsid w:val="00584884"/>
    <w:rsid w:val="0058497D"/>
    <w:rsid w:val="005865A7"/>
    <w:rsid w:val="00586613"/>
    <w:rsid w:val="0059072B"/>
    <w:rsid w:val="00590DBD"/>
    <w:rsid w:val="00593853"/>
    <w:rsid w:val="00594B69"/>
    <w:rsid w:val="00595138"/>
    <w:rsid w:val="005956C8"/>
    <w:rsid w:val="005A00A0"/>
    <w:rsid w:val="005A428C"/>
    <w:rsid w:val="005A5ED6"/>
    <w:rsid w:val="005A6560"/>
    <w:rsid w:val="005A76D6"/>
    <w:rsid w:val="005A79F2"/>
    <w:rsid w:val="005A7A1D"/>
    <w:rsid w:val="005A7C17"/>
    <w:rsid w:val="005B1731"/>
    <w:rsid w:val="005B1A84"/>
    <w:rsid w:val="005B23A4"/>
    <w:rsid w:val="005B3375"/>
    <w:rsid w:val="005B3F35"/>
    <w:rsid w:val="005B56DF"/>
    <w:rsid w:val="005B6E9B"/>
    <w:rsid w:val="005C301A"/>
    <w:rsid w:val="005C38CE"/>
    <w:rsid w:val="005C4312"/>
    <w:rsid w:val="005C4472"/>
    <w:rsid w:val="005C551A"/>
    <w:rsid w:val="005D1B42"/>
    <w:rsid w:val="005D21B4"/>
    <w:rsid w:val="005D31E9"/>
    <w:rsid w:val="005D386F"/>
    <w:rsid w:val="005D55D2"/>
    <w:rsid w:val="005D6095"/>
    <w:rsid w:val="005D7DAA"/>
    <w:rsid w:val="005E2165"/>
    <w:rsid w:val="005E2AB6"/>
    <w:rsid w:val="005E2D72"/>
    <w:rsid w:val="005E377E"/>
    <w:rsid w:val="005E4EEA"/>
    <w:rsid w:val="005E5599"/>
    <w:rsid w:val="005E71F0"/>
    <w:rsid w:val="005E7331"/>
    <w:rsid w:val="005E7A3D"/>
    <w:rsid w:val="005F0E22"/>
    <w:rsid w:val="005F2751"/>
    <w:rsid w:val="005F39DB"/>
    <w:rsid w:val="005F3C24"/>
    <w:rsid w:val="005F6E73"/>
    <w:rsid w:val="005F79D2"/>
    <w:rsid w:val="00602BB3"/>
    <w:rsid w:val="00602C59"/>
    <w:rsid w:val="00604946"/>
    <w:rsid w:val="00604D70"/>
    <w:rsid w:val="006059AE"/>
    <w:rsid w:val="00606DB6"/>
    <w:rsid w:val="00607B2C"/>
    <w:rsid w:val="00611A7A"/>
    <w:rsid w:val="00612020"/>
    <w:rsid w:val="00614DE1"/>
    <w:rsid w:val="00615152"/>
    <w:rsid w:val="006151D6"/>
    <w:rsid w:val="00616FB0"/>
    <w:rsid w:val="00617031"/>
    <w:rsid w:val="006234F8"/>
    <w:rsid w:val="00623C77"/>
    <w:rsid w:val="00625777"/>
    <w:rsid w:val="00625C0D"/>
    <w:rsid w:val="0062656B"/>
    <w:rsid w:val="00626670"/>
    <w:rsid w:val="00630AF5"/>
    <w:rsid w:val="00633542"/>
    <w:rsid w:val="00635FEF"/>
    <w:rsid w:val="00637FDA"/>
    <w:rsid w:val="00643020"/>
    <w:rsid w:val="00643553"/>
    <w:rsid w:val="0064446C"/>
    <w:rsid w:val="00644FEF"/>
    <w:rsid w:val="00646A0C"/>
    <w:rsid w:val="00650B21"/>
    <w:rsid w:val="00650D69"/>
    <w:rsid w:val="00650D7A"/>
    <w:rsid w:val="0065257B"/>
    <w:rsid w:val="006559F8"/>
    <w:rsid w:val="0065686E"/>
    <w:rsid w:val="006571E7"/>
    <w:rsid w:val="006574CA"/>
    <w:rsid w:val="00661179"/>
    <w:rsid w:val="00661464"/>
    <w:rsid w:val="006617C8"/>
    <w:rsid w:val="00663B8E"/>
    <w:rsid w:val="00665D60"/>
    <w:rsid w:val="00675093"/>
    <w:rsid w:val="00676158"/>
    <w:rsid w:val="0067674E"/>
    <w:rsid w:val="00677134"/>
    <w:rsid w:val="0067724B"/>
    <w:rsid w:val="006822BE"/>
    <w:rsid w:val="00683C54"/>
    <w:rsid w:val="00685D20"/>
    <w:rsid w:val="00685E10"/>
    <w:rsid w:val="00686393"/>
    <w:rsid w:val="00687B79"/>
    <w:rsid w:val="00690912"/>
    <w:rsid w:val="00690C02"/>
    <w:rsid w:val="00695361"/>
    <w:rsid w:val="00695D1D"/>
    <w:rsid w:val="00695DE9"/>
    <w:rsid w:val="00696A77"/>
    <w:rsid w:val="006973D6"/>
    <w:rsid w:val="006A0FFC"/>
    <w:rsid w:val="006A2201"/>
    <w:rsid w:val="006A2DBE"/>
    <w:rsid w:val="006A3C8D"/>
    <w:rsid w:val="006A406A"/>
    <w:rsid w:val="006A5F99"/>
    <w:rsid w:val="006A667F"/>
    <w:rsid w:val="006A6A23"/>
    <w:rsid w:val="006A7E02"/>
    <w:rsid w:val="006B3EA8"/>
    <w:rsid w:val="006C0E94"/>
    <w:rsid w:val="006C2815"/>
    <w:rsid w:val="006C4A5D"/>
    <w:rsid w:val="006C54A7"/>
    <w:rsid w:val="006C5877"/>
    <w:rsid w:val="006D1FA5"/>
    <w:rsid w:val="006D5C90"/>
    <w:rsid w:val="006D6681"/>
    <w:rsid w:val="006D6F8F"/>
    <w:rsid w:val="006D7825"/>
    <w:rsid w:val="006E12A0"/>
    <w:rsid w:val="006E28DF"/>
    <w:rsid w:val="006E6A5A"/>
    <w:rsid w:val="006F21B7"/>
    <w:rsid w:val="006F32CB"/>
    <w:rsid w:val="006F40B2"/>
    <w:rsid w:val="006F7003"/>
    <w:rsid w:val="006F7798"/>
    <w:rsid w:val="00703C82"/>
    <w:rsid w:val="00703D3C"/>
    <w:rsid w:val="00704F85"/>
    <w:rsid w:val="007064F9"/>
    <w:rsid w:val="00706DF3"/>
    <w:rsid w:val="007073FC"/>
    <w:rsid w:val="00707C6A"/>
    <w:rsid w:val="00707C7B"/>
    <w:rsid w:val="007117F3"/>
    <w:rsid w:val="0071261E"/>
    <w:rsid w:val="00713DA9"/>
    <w:rsid w:val="0071442A"/>
    <w:rsid w:val="00715DC3"/>
    <w:rsid w:val="0071732B"/>
    <w:rsid w:val="007177C3"/>
    <w:rsid w:val="00717DB7"/>
    <w:rsid w:val="0072056F"/>
    <w:rsid w:val="00720D5E"/>
    <w:rsid w:val="00722310"/>
    <w:rsid w:val="00723FC7"/>
    <w:rsid w:val="00724464"/>
    <w:rsid w:val="00724EBE"/>
    <w:rsid w:val="00726361"/>
    <w:rsid w:val="00726D78"/>
    <w:rsid w:val="00727D6A"/>
    <w:rsid w:val="00730040"/>
    <w:rsid w:val="0073030C"/>
    <w:rsid w:val="00730F2E"/>
    <w:rsid w:val="00732DA0"/>
    <w:rsid w:val="00734958"/>
    <w:rsid w:val="00735103"/>
    <w:rsid w:val="00735E7D"/>
    <w:rsid w:val="007366C6"/>
    <w:rsid w:val="007434F3"/>
    <w:rsid w:val="00745449"/>
    <w:rsid w:val="007470D6"/>
    <w:rsid w:val="00751B8F"/>
    <w:rsid w:val="00751FA8"/>
    <w:rsid w:val="007552EC"/>
    <w:rsid w:val="00757037"/>
    <w:rsid w:val="007575CE"/>
    <w:rsid w:val="007628D0"/>
    <w:rsid w:val="007641C6"/>
    <w:rsid w:val="0077088A"/>
    <w:rsid w:val="00771563"/>
    <w:rsid w:val="0077264A"/>
    <w:rsid w:val="00773B3E"/>
    <w:rsid w:val="007751CF"/>
    <w:rsid w:val="00776676"/>
    <w:rsid w:val="007766EF"/>
    <w:rsid w:val="00777078"/>
    <w:rsid w:val="00780D70"/>
    <w:rsid w:val="007831BB"/>
    <w:rsid w:val="00787AE4"/>
    <w:rsid w:val="00792D83"/>
    <w:rsid w:val="00793035"/>
    <w:rsid w:val="0079434B"/>
    <w:rsid w:val="007A0960"/>
    <w:rsid w:val="007A1ADC"/>
    <w:rsid w:val="007A3717"/>
    <w:rsid w:val="007A586D"/>
    <w:rsid w:val="007A5F75"/>
    <w:rsid w:val="007A6588"/>
    <w:rsid w:val="007A7BB6"/>
    <w:rsid w:val="007B0CE6"/>
    <w:rsid w:val="007B2774"/>
    <w:rsid w:val="007B3B49"/>
    <w:rsid w:val="007B6041"/>
    <w:rsid w:val="007B665C"/>
    <w:rsid w:val="007B69CF"/>
    <w:rsid w:val="007B746A"/>
    <w:rsid w:val="007B7D01"/>
    <w:rsid w:val="007B7FDE"/>
    <w:rsid w:val="007C09E7"/>
    <w:rsid w:val="007C360C"/>
    <w:rsid w:val="007C3EFB"/>
    <w:rsid w:val="007C6AC7"/>
    <w:rsid w:val="007C6B11"/>
    <w:rsid w:val="007C787C"/>
    <w:rsid w:val="007D0B22"/>
    <w:rsid w:val="007D17BA"/>
    <w:rsid w:val="007D19A5"/>
    <w:rsid w:val="007D2C09"/>
    <w:rsid w:val="007D3732"/>
    <w:rsid w:val="007D77FA"/>
    <w:rsid w:val="007E00C9"/>
    <w:rsid w:val="007E47F0"/>
    <w:rsid w:val="007E48A1"/>
    <w:rsid w:val="007E4AC8"/>
    <w:rsid w:val="007E4AE6"/>
    <w:rsid w:val="007E52AF"/>
    <w:rsid w:val="007E56E5"/>
    <w:rsid w:val="007E6AD2"/>
    <w:rsid w:val="007F12A2"/>
    <w:rsid w:val="007F4F5B"/>
    <w:rsid w:val="007F6245"/>
    <w:rsid w:val="0080158E"/>
    <w:rsid w:val="00801C6E"/>
    <w:rsid w:val="00802593"/>
    <w:rsid w:val="00802DE8"/>
    <w:rsid w:val="0080375A"/>
    <w:rsid w:val="0080446A"/>
    <w:rsid w:val="00804DE1"/>
    <w:rsid w:val="0080745A"/>
    <w:rsid w:val="00812964"/>
    <w:rsid w:val="00812BE1"/>
    <w:rsid w:val="00812F26"/>
    <w:rsid w:val="00813028"/>
    <w:rsid w:val="00813F4E"/>
    <w:rsid w:val="0081433D"/>
    <w:rsid w:val="008152A7"/>
    <w:rsid w:val="00815A6D"/>
    <w:rsid w:val="00816763"/>
    <w:rsid w:val="0082088F"/>
    <w:rsid w:val="00821876"/>
    <w:rsid w:val="0082637E"/>
    <w:rsid w:val="00830BBF"/>
    <w:rsid w:val="00832629"/>
    <w:rsid w:val="008329DC"/>
    <w:rsid w:val="00833CB1"/>
    <w:rsid w:val="008372E6"/>
    <w:rsid w:val="00837779"/>
    <w:rsid w:val="00837B94"/>
    <w:rsid w:val="0084146C"/>
    <w:rsid w:val="00843D1D"/>
    <w:rsid w:val="00846EC3"/>
    <w:rsid w:val="008517AC"/>
    <w:rsid w:val="00851D34"/>
    <w:rsid w:val="008521C2"/>
    <w:rsid w:val="00852637"/>
    <w:rsid w:val="008526E4"/>
    <w:rsid w:val="008533DC"/>
    <w:rsid w:val="008541B6"/>
    <w:rsid w:val="008544D3"/>
    <w:rsid w:val="00854918"/>
    <w:rsid w:val="00854D54"/>
    <w:rsid w:val="00857ECF"/>
    <w:rsid w:val="00861CBD"/>
    <w:rsid w:val="00862916"/>
    <w:rsid w:val="00865C64"/>
    <w:rsid w:val="008664C3"/>
    <w:rsid w:val="00870F7B"/>
    <w:rsid w:val="00870F7C"/>
    <w:rsid w:val="008714D0"/>
    <w:rsid w:val="008731BE"/>
    <w:rsid w:val="00876BCA"/>
    <w:rsid w:val="008821E9"/>
    <w:rsid w:val="00882A1A"/>
    <w:rsid w:val="00882ED8"/>
    <w:rsid w:val="00884D80"/>
    <w:rsid w:val="0088714A"/>
    <w:rsid w:val="00890CD7"/>
    <w:rsid w:val="008916FB"/>
    <w:rsid w:val="00891F03"/>
    <w:rsid w:val="00893240"/>
    <w:rsid w:val="00894B94"/>
    <w:rsid w:val="008950BA"/>
    <w:rsid w:val="00896D2B"/>
    <w:rsid w:val="008A0547"/>
    <w:rsid w:val="008A45AE"/>
    <w:rsid w:val="008A537D"/>
    <w:rsid w:val="008A53B1"/>
    <w:rsid w:val="008A59B0"/>
    <w:rsid w:val="008A6FA1"/>
    <w:rsid w:val="008B009F"/>
    <w:rsid w:val="008B030B"/>
    <w:rsid w:val="008B07F3"/>
    <w:rsid w:val="008B27D6"/>
    <w:rsid w:val="008B3708"/>
    <w:rsid w:val="008B4232"/>
    <w:rsid w:val="008B49F3"/>
    <w:rsid w:val="008B4CB4"/>
    <w:rsid w:val="008B4E83"/>
    <w:rsid w:val="008B6D8F"/>
    <w:rsid w:val="008B70E5"/>
    <w:rsid w:val="008C0DBE"/>
    <w:rsid w:val="008C1A6E"/>
    <w:rsid w:val="008C23C6"/>
    <w:rsid w:val="008C374C"/>
    <w:rsid w:val="008D2011"/>
    <w:rsid w:val="008D49F2"/>
    <w:rsid w:val="008D6ECE"/>
    <w:rsid w:val="008D6FF0"/>
    <w:rsid w:val="008D73AE"/>
    <w:rsid w:val="008D76B2"/>
    <w:rsid w:val="008E01B6"/>
    <w:rsid w:val="008E0524"/>
    <w:rsid w:val="008E155D"/>
    <w:rsid w:val="008E171D"/>
    <w:rsid w:val="008E3201"/>
    <w:rsid w:val="008E4282"/>
    <w:rsid w:val="008E5FF7"/>
    <w:rsid w:val="008E6532"/>
    <w:rsid w:val="008E7328"/>
    <w:rsid w:val="008F0E14"/>
    <w:rsid w:val="008F11C8"/>
    <w:rsid w:val="008F11EB"/>
    <w:rsid w:val="008F5100"/>
    <w:rsid w:val="00900474"/>
    <w:rsid w:val="00901595"/>
    <w:rsid w:val="00901D49"/>
    <w:rsid w:val="009028E3"/>
    <w:rsid w:val="0090290B"/>
    <w:rsid w:val="00910202"/>
    <w:rsid w:val="009107FE"/>
    <w:rsid w:val="00912A2D"/>
    <w:rsid w:val="00914EBC"/>
    <w:rsid w:val="00915A58"/>
    <w:rsid w:val="00917568"/>
    <w:rsid w:val="009178E8"/>
    <w:rsid w:val="00917D14"/>
    <w:rsid w:val="00917F2E"/>
    <w:rsid w:val="00924484"/>
    <w:rsid w:val="009244F3"/>
    <w:rsid w:val="00924B8B"/>
    <w:rsid w:val="00924EC6"/>
    <w:rsid w:val="0092623F"/>
    <w:rsid w:val="00931733"/>
    <w:rsid w:val="009317E7"/>
    <w:rsid w:val="00935DE3"/>
    <w:rsid w:val="00936018"/>
    <w:rsid w:val="009367F3"/>
    <w:rsid w:val="0093779F"/>
    <w:rsid w:val="00937F99"/>
    <w:rsid w:val="00942D2B"/>
    <w:rsid w:val="00943F2C"/>
    <w:rsid w:val="00944349"/>
    <w:rsid w:val="009451D7"/>
    <w:rsid w:val="0094591C"/>
    <w:rsid w:val="00945C87"/>
    <w:rsid w:val="0094755D"/>
    <w:rsid w:val="009503B7"/>
    <w:rsid w:val="009512B8"/>
    <w:rsid w:val="00951854"/>
    <w:rsid w:val="00952616"/>
    <w:rsid w:val="00953560"/>
    <w:rsid w:val="00953880"/>
    <w:rsid w:val="0095409A"/>
    <w:rsid w:val="009540E3"/>
    <w:rsid w:val="00954113"/>
    <w:rsid w:val="009563DA"/>
    <w:rsid w:val="009575B2"/>
    <w:rsid w:val="00962B49"/>
    <w:rsid w:val="00964133"/>
    <w:rsid w:val="0096465A"/>
    <w:rsid w:val="009650BC"/>
    <w:rsid w:val="009662CF"/>
    <w:rsid w:val="00966F2E"/>
    <w:rsid w:val="0097167F"/>
    <w:rsid w:val="009732FF"/>
    <w:rsid w:val="00975339"/>
    <w:rsid w:val="009768A4"/>
    <w:rsid w:val="009803E4"/>
    <w:rsid w:val="0098262A"/>
    <w:rsid w:val="0098272F"/>
    <w:rsid w:val="009828A2"/>
    <w:rsid w:val="00984BEF"/>
    <w:rsid w:val="00984EF4"/>
    <w:rsid w:val="00985699"/>
    <w:rsid w:val="00985B32"/>
    <w:rsid w:val="00987BE7"/>
    <w:rsid w:val="009910FF"/>
    <w:rsid w:val="00992AC3"/>
    <w:rsid w:val="00993480"/>
    <w:rsid w:val="009A12CE"/>
    <w:rsid w:val="009A1455"/>
    <w:rsid w:val="009A5CE8"/>
    <w:rsid w:val="009A5EAE"/>
    <w:rsid w:val="009A6272"/>
    <w:rsid w:val="009A7150"/>
    <w:rsid w:val="009B1AB7"/>
    <w:rsid w:val="009B279F"/>
    <w:rsid w:val="009B5AD1"/>
    <w:rsid w:val="009B6EF9"/>
    <w:rsid w:val="009B7039"/>
    <w:rsid w:val="009C0CA6"/>
    <w:rsid w:val="009C0E89"/>
    <w:rsid w:val="009C2145"/>
    <w:rsid w:val="009C2307"/>
    <w:rsid w:val="009C405E"/>
    <w:rsid w:val="009C4EDD"/>
    <w:rsid w:val="009C60AF"/>
    <w:rsid w:val="009C7033"/>
    <w:rsid w:val="009C781C"/>
    <w:rsid w:val="009D3A9A"/>
    <w:rsid w:val="009D45A4"/>
    <w:rsid w:val="009E1048"/>
    <w:rsid w:val="009E2686"/>
    <w:rsid w:val="009E35E8"/>
    <w:rsid w:val="009F0088"/>
    <w:rsid w:val="009F0569"/>
    <w:rsid w:val="009F06B0"/>
    <w:rsid w:val="009F0D26"/>
    <w:rsid w:val="009F1874"/>
    <w:rsid w:val="009F2A9A"/>
    <w:rsid w:val="009F3A74"/>
    <w:rsid w:val="009F4039"/>
    <w:rsid w:val="009F4676"/>
    <w:rsid w:val="00A0286A"/>
    <w:rsid w:val="00A05DBB"/>
    <w:rsid w:val="00A10D6C"/>
    <w:rsid w:val="00A11578"/>
    <w:rsid w:val="00A131F2"/>
    <w:rsid w:val="00A1335E"/>
    <w:rsid w:val="00A15078"/>
    <w:rsid w:val="00A15F53"/>
    <w:rsid w:val="00A201E6"/>
    <w:rsid w:val="00A20CB4"/>
    <w:rsid w:val="00A219F0"/>
    <w:rsid w:val="00A22B11"/>
    <w:rsid w:val="00A2366C"/>
    <w:rsid w:val="00A27460"/>
    <w:rsid w:val="00A31F86"/>
    <w:rsid w:val="00A339DE"/>
    <w:rsid w:val="00A34261"/>
    <w:rsid w:val="00A411ED"/>
    <w:rsid w:val="00A412CE"/>
    <w:rsid w:val="00A426C2"/>
    <w:rsid w:val="00A42871"/>
    <w:rsid w:val="00A4391D"/>
    <w:rsid w:val="00A43E90"/>
    <w:rsid w:val="00A44E07"/>
    <w:rsid w:val="00A4562C"/>
    <w:rsid w:val="00A46A54"/>
    <w:rsid w:val="00A50BA2"/>
    <w:rsid w:val="00A52E99"/>
    <w:rsid w:val="00A5633A"/>
    <w:rsid w:val="00A5726E"/>
    <w:rsid w:val="00A57297"/>
    <w:rsid w:val="00A57685"/>
    <w:rsid w:val="00A579B9"/>
    <w:rsid w:val="00A60510"/>
    <w:rsid w:val="00A61C63"/>
    <w:rsid w:val="00A61D1D"/>
    <w:rsid w:val="00A64548"/>
    <w:rsid w:val="00A64D4A"/>
    <w:rsid w:val="00A65805"/>
    <w:rsid w:val="00A65C7A"/>
    <w:rsid w:val="00A6648E"/>
    <w:rsid w:val="00A66B41"/>
    <w:rsid w:val="00A73CDB"/>
    <w:rsid w:val="00A73DD6"/>
    <w:rsid w:val="00A742DF"/>
    <w:rsid w:val="00A74DA4"/>
    <w:rsid w:val="00A77733"/>
    <w:rsid w:val="00A7794C"/>
    <w:rsid w:val="00A811B8"/>
    <w:rsid w:val="00A84513"/>
    <w:rsid w:val="00A84EC9"/>
    <w:rsid w:val="00A85F8C"/>
    <w:rsid w:val="00A876B4"/>
    <w:rsid w:val="00A9091D"/>
    <w:rsid w:val="00A94FF0"/>
    <w:rsid w:val="00A96B4B"/>
    <w:rsid w:val="00AA15D9"/>
    <w:rsid w:val="00AA1F70"/>
    <w:rsid w:val="00AA5091"/>
    <w:rsid w:val="00AA567A"/>
    <w:rsid w:val="00AA70B6"/>
    <w:rsid w:val="00AB114B"/>
    <w:rsid w:val="00AB1E62"/>
    <w:rsid w:val="00AB2914"/>
    <w:rsid w:val="00AB5390"/>
    <w:rsid w:val="00AB6745"/>
    <w:rsid w:val="00AB6D47"/>
    <w:rsid w:val="00AC197D"/>
    <w:rsid w:val="00AC31CC"/>
    <w:rsid w:val="00AC34A2"/>
    <w:rsid w:val="00AC38E9"/>
    <w:rsid w:val="00AC664C"/>
    <w:rsid w:val="00AC69F3"/>
    <w:rsid w:val="00AC7DC1"/>
    <w:rsid w:val="00AD0888"/>
    <w:rsid w:val="00AD0CD0"/>
    <w:rsid w:val="00AD22E3"/>
    <w:rsid w:val="00AD2E8F"/>
    <w:rsid w:val="00AD688B"/>
    <w:rsid w:val="00AD6AAA"/>
    <w:rsid w:val="00AD6C49"/>
    <w:rsid w:val="00AD749D"/>
    <w:rsid w:val="00AD7919"/>
    <w:rsid w:val="00AD7ED8"/>
    <w:rsid w:val="00AE04AE"/>
    <w:rsid w:val="00AE073E"/>
    <w:rsid w:val="00AE10D6"/>
    <w:rsid w:val="00AE2D55"/>
    <w:rsid w:val="00AE2F18"/>
    <w:rsid w:val="00AE537B"/>
    <w:rsid w:val="00AE6321"/>
    <w:rsid w:val="00AE66BC"/>
    <w:rsid w:val="00AE7E68"/>
    <w:rsid w:val="00AF33DF"/>
    <w:rsid w:val="00AF594C"/>
    <w:rsid w:val="00AF6829"/>
    <w:rsid w:val="00B031AC"/>
    <w:rsid w:val="00B0598B"/>
    <w:rsid w:val="00B06CE6"/>
    <w:rsid w:val="00B06EF9"/>
    <w:rsid w:val="00B07BED"/>
    <w:rsid w:val="00B11D10"/>
    <w:rsid w:val="00B14483"/>
    <w:rsid w:val="00B14DFE"/>
    <w:rsid w:val="00B155DB"/>
    <w:rsid w:val="00B21CB7"/>
    <w:rsid w:val="00B22D5B"/>
    <w:rsid w:val="00B23BBC"/>
    <w:rsid w:val="00B246AE"/>
    <w:rsid w:val="00B25414"/>
    <w:rsid w:val="00B25AEC"/>
    <w:rsid w:val="00B27AA6"/>
    <w:rsid w:val="00B308FB"/>
    <w:rsid w:val="00B30C7D"/>
    <w:rsid w:val="00B356B1"/>
    <w:rsid w:val="00B4014C"/>
    <w:rsid w:val="00B43B5A"/>
    <w:rsid w:val="00B44DAC"/>
    <w:rsid w:val="00B469E5"/>
    <w:rsid w:val="00B46EFB"/>
    <w:rsid w:val="00B471E2"/>
    <w:rsid w:val="00B50391"/>
    <w:rsid w:val="00B5176C"/>
    <w:rsid w:val="00B52A6F"/>
    <w:rsid w:val="00B53A73"/>
    <w:rsid w:val="00B53A78"/>
    <w:rsid w:val="00B54704"/>
    <w:rsid w:val="00B54B9E"/>
    <w:rsid w:val="00B54D05"/>
    <w:rsid w:val="00B54F57"/>
    <w:rsid w:val="00B60D6E"/>
    <w:rsid w:val="00B63DFB"/>
    <w:rsid w:val="00B67570"/>
    <w:rsid w:val="00B67BAD"/>
    <w:rsid w:val="00B67DFB"/>
    <w:rsid w:val="00B70EA3"/>
    <w:rsid w:val="00B730CA"/>
    <w:rsid w:val="00B7390D"/>
    <w:rsid w:val="00B75216"/>
    <w:rsid w:val="00B772AB"/>
    <w:rsid w:val="00B8007C"/>
    <w:rsid w:val="00B801A7"/>
    <w:rsid w:val="00B80F69"/>
    <w:rsid w:val="00B81A41"/>
    <w:rsid w:val="00B81D12"/>
    <w:rsid w:val="00B81FFC"/>
    <w:rsid w:val="00B83534"/>
    <w:rsid w:val="00B8401C"/>
    <w:rsid w:val="00B85358"/>
    <w:rsid w:val="00B8727D"/>
    <w:rsid w:val="00B87CC5"/>
    <w:rsid w:val="00B87CDD"/>
    <w:rsid w:val="00B91599"/>
    <w:rsid w:val="00B917CC"/>
    <w:rsid w:val="00B92253"/>
    <w:rsid w:val="00B92B30"/>
    <w:rsid w:val="00B931FE"/>
    <w:rsid w:val="00B9374D"/>
    <w:rsid w:val="00B9779E"/>
    <w:rsid w:val="00BA1EEA"/>
    <w:rsid w:val="00BA3F6C"/>
    <w:rsid w:val="00BA645B"/>
    <w:rsid w:val="00BA668D"/>
    <w:rsid w:val="00BA7E1C"/>
    <w:rsid w:val="00BB1BEF"/>
    <w:rsid w:val="00BB2FC5"/>
    <w:rsid w:val="00BB554E"/>
    <w:rsid w:val="00BB5795"/>
    <w:rsid w:val="00BB5A3D"/>
    <w:rsid w:val="00BB6FA4"/>
    <w:rsid w:val="00BB74F6"/>
    <w:rsid w:val="00BB75E8"/>
    <w:rsid w:val="00BB77BF"/>
    <w:rsid w:val="00BC0C64"/>
    <w:rsid w:val="00BC1131"/>
    <w:rsid w:val="00BC215A"/>
    <w:rsid w:val="00BC2A24"/>
    <w:rsid w:val="00BC3642"/>
    <w:rsid w:val="00BC4F60"/>
    <w:rsid w:val="00BC77DD"/>
    <w:rsid w:val="00BC7BA1"/>
    <w:rsid w:val="00BD09E1"/>
    <w:rsid w:val="00BD0C30"/>
    <w:rsid w:val="00BD1330"/>
    <w:rsid w:val="00BD2BCA"/>
    <w:rsid w:val="00BD6CE9"/>
    <w:rsid w:val="00BE3443"/>
    <w:rsid w:val="00BE3E14"/>
    <w:rsid w:val="00BE4CD7"/>
    <w:rsid w:val="00BE6202"/>
    <w:rsid w:val="00BE67F8"/>
    <w:rsid w:val="00BE703F"/>
    <w:rsid w:val="00BE7FCD"/>
    <w:rsid w:val="00BF0678"/>
    <w:rsid w:val="00BF0C40"/>
    <w:rsid w:val="00BF3D38"/>
    <w:rsid w:val="00BF4742"/>
    <w:rsid w:val="00BF787E"/>
    <w:rsid w:val="00C011D4"/>
    <w:rsid w:val="00C02BAB"/>
    <w:rsid w:val="00C03644"/>
    <w:rsid w:val="00C04B01"/>
    <w:rsid w:val="00C059EB"/>
    <w:rsid w:val="00C05B38"/>
    <w:rsid w:val="00C0707C"/>
    <w:rsid w:val="00C1027F"/>
    <w:rsid w:val="00C102F4"/>
    <w:rsid w:val="00C10F60"/>
    <w:rsid w:val="00C11BDC"/>
    <w:rsid w:val="00C13291"/>
    <w:rsid w:val="00C13E4C"/>
    <w:rsid w:val="00C14284"/>
    <w:rsid w:val="00C146A2"/>
    <w:rsid w:val="00C14C68"/>
    <w:rsid w:val="00C16850"/>
    <w:rsid w:val="00C20540"/>
    <w:rsid w:val="00C21E4C"/>
    <w:rsid w:val="00C22AB5"/>
    <w:rsid w:val="00C24062"/>
    <w:rsid w:val="00C26117"/>
    <w:rsid w:val="00C27BBA"/>
    <w:rsid w:val="00C27E7C"/>
    <w:rsid w:val="00C321E8"/>
    <w:rsid w:val="00C324B9"/>
    <w:rsid w:val="00C35340"/>
    <w:rsid w:val="00C3561C"/>
    <w:rsid w:val="00C419CD"/>
    <w:rsid w:val="00C42174"/>
    <w:rsid w:val="00C42A43"/>
    <w:rsid w:val="00C43D89"/>
    <w:rsid w:val="00C4435B"/>
    <w:rsid w:val="00C4665B"/>
    <w:rsid w:val="00C50705"/>
    <w:rsid w:val="00C51693"/>
    <w:rsid w:val="00C51BAD"/>
    <w:rsid w:val="00C5266B"/>
    <w:rsid w:val="00C54DB6"/>
    <w:rsid w:val="00C6044B"/>
    <w:rsid w:val="00C612FA"/>
    <w:rsid w:val="00C626D1"/>
    <w:rsid w:val="00C65E41"/>
    <w:rsid w:val="00C65F6A"/>
    <w:rsid w:val="00C666BD"/>
    <w:rsid w:val="00C6717F"/>
    <w:rsid w:val="00C67B03"/>
    <w:rsid w:val="00C67F5A"/>
    <w:rsid w:val="00C7307A"/>
    <w:rsid w:val="00C7409C"/>
    <w:rsid w:val="00C74409"/>
    <w:rsid w:val="00C75026"/>
    <w:rsid w:val="00C75E44"/>
    <w:rsid w:val="00C76286"/>
    <w:rsid w:val="00C76E06"/>
    <w:rsid w:val="00C82CD6"/>
    <w:rsid w:val="00C83396"/>
    <w:rsid w:val="00C835D7"/>
    <w:rsid w:val="00C8392A"/>
    <w:rsid w:val="00C85040"/>
    <w:rsid w:val="00C85D78"/>
    <w:rsid w:val="00C90252"/>
    <w:rsid w:val="00C91F30"/>
    <w:rsid w:val="00C92860"/>
    <w:rsid w:val="00C94366"/>
    <w:rsid w:val="00CA1242"/>
    <w:rsid w:val="00CA38B2"/>
    <w:rsid w:val="00CA59B2"/>
    <w:rsid w:val="00CA5CDF"/>
    <w:rsid w:val="00CA79A9"/>
    <w:rsid w:val="00CB31B2"/>
    <w:rsid w:val="00CB5489"/>
    <w:rsid w:val="00CB6744"/>
    <w:rsid w:val="00CB7B35"/>
    <w:rsid w:val="00CC22D5"/>
    <w:rsid w:val="00CC2F73"/>
    <w:rsid w:val="00CC5A4E"/>
    <w:rsid w:val="00CD0E80"/>
    <w:rsid w:val="00CD248D"/>
    <w:rsid w:val="00CD5085"/>
    <w:rsid w:val="00CD59FD"/>
    <w:rsid w:val="00CE0D9A"/>
    <w:rsid w:val="00CE2280"/>
    <w:rsid w:val="00CE400D"/>
    <w:rsid w:val="00CE4B42"/>
    <w:rsid w:val="00CE628F"/>
    <w:rsid w:val="00CE7E3D"/>
    <w:rsid w:val="00CF0607"/>
    <w:rsid w:val="00CF205F"/>
    <w:rsid w:val="00CF2DA1"/>
    <w:rsid w:val="00CF4B4C"/>
    <w:rsid w:val="00D04FD9"/>
    <w:rsid w:val="00D0642F"/>
    <w:rsid w:val="00D10016"/>
    <w:rsid w:val="00D11517"/>
    <w:rsid w:val="00D116C7"/>
    <w:rsid w:val="00D11D6B"/>
    <w:rsid w:val="00D139C3"/>
    <w:rsid w:val="00D13C57"/>
    <w:rsid w:val="00D13E83"/>
    <w:rsid w:val="00D157AC"/>
    <w:rsid w:val="00D166F2"/>
    <w:rsid w:val="00D222B5"/>
    <w:rsid w:val="00D22742"/>
    <w:rsid w:val="00D22966"/>
    <w:rsid w:val="00D248D9"/>
    <w:rsid w:val="00D25FB4"/>
    <w:rsid w:val="00D26697"/>
    <w:rsid w:val="00D31C04"/>
    <w:rsid w:val="00D32E88"/>
    <w:rsid w:val="00D34225"/>
    <w:rsid w:val="00D358FF"/>
    <w:rsid w:val="00D37081"/>
    <w:rsid w:val="00D372D5"/>
    <w:rsid w:val="00D37433"/>
    <w:rsid w:val="00D37464"/>
    <w:rsid w:val="00D420FC"/>
    <w:rsid w:val="00D47567"/>
    <w:rsid w:val="00D50771"/>
    <w:rsid w:val="00D5190B"/>
    <w:rsid w:val="00D5216E"/>
    <w:rsid w:val="00D52A51"/>
    <w:rsid w:val="00D54B06"/>
    <w:rsid w:val="00D54CD9"/>
    <w:rsid w:val="00D61522"/>
    <w:rsid w:val="00D63CD1"/>
    <w:rsid w:val="00D65B48"/>
    <w:rsid w:val="00D666DF"/>
    <w:rsid w:val="00D677E8"/>
    <w:rsid w:val="00D67CA1"/>
    <w:rsid w:val="00D71779"/>
    <w:rsid w:val="00D766DD"/>
    <w:rsid w:val="00D769C7"/>
    <w:rsid w:val="00D809E8"/>
    <w:rsid w:val="00D869D8"/>
    <w:rsid w:val="00D86B84"/>
    <w:rsid w:val="00D93002"/>
    <w:rsid w:val="00D9346F"/>
    <w:rsid w:val="00D95412"/>
    <w:rsid w:val="00D9639F"/>
    <w:rsid w:val="00D979F9"/>
    <w:rsid w:val="00DA0387"/>
    <w:rsid w:val="00DA14EE"/>
    <w:rsid w:val="00DA3806"/>
    <w:rsid w:val="00DA3EBA"/>
    <w:rsid w:val="00DA536D"/>
    <w:rsid w:val="00DA612A"/>
    <w:rsid w:val="00DA655F"/>
    <w:rsid w:val="00DA6B04"/>
    <w:rsid w:val="00DB0051"/>
    <w:rsid w:val="00DB025A"/>
    <w:rsid w:val="00DB3716"/>
    <w:rsid w:val="00DB4B99"/>
    <w:rsid w:val="00DB51F6"/>
    <w:rsid w:val="00DB569F"/>
    <w:rsid w:val="00DB6811"/>
    <w:rsid w:val="00DB792B"/>
    <w:rsid w:val="00DB7939"/>
    <w:rsid w:val="00DB7AE3"/>
    <w:rsid w:val="00DC1FDE"/>
    <w:rsid w:val="00DC361A"/>
    <w:rsid w:val="00DC466D"/>
    <w:rsid w:val="00DC47AB"/>
    <w:rsid w:val="00DC5CA8"/>
    <w:rsid w:val="00DC5DCC"/>
    <w:rsid w:val="00DC6C9E"/>
    <w:rsid w:val="00DC7A42"/>
    <w:rsid w:val="00DD1116"/>
    <w:rsid w:val="00DD1236"/>
    <w:rsid w:val="00DD14A3"/>
    <w:rsid w:val="00DD17F9"/>
    <w:rsid w:val="00DD21AA"/>
    <w:rsid w:val="00DD362D"/>
    <w:rsid w:val="00DD4C0F"/>
    <w:rsid w:val="00DD69B1"/>
    <w:rsid w:val="00DD6D0C"/>
    <w:rsid w:val="00DD746B"/>
    <w:rsid w:val="00DE1A43"/>
    <w:rsid w:val="00DE3562"/>
    <w:rsid w:val="00DE4197"/>
    <w:rsid w:val="00DF02D1"/>
    <w:rsid w:val="00DF13F5"/>
    <w:rsid w:val="00DF1BF8"/>
    <w:rsid w:val="00DF439C"/>
    <w:rsid w:val="00DF4C90"/>
    <w:rsid w:val="00DF53A0"/>
    <w:rsid w:val="00DF75ED"/>
    <w:rsid w:val="00DF772E"/>
    <w:rsid w:val="00DF7F42"/>
    <w:rsid w:val="00E00C95"/>
    <w:rsid w:val="00E045D1"/>
    <w:rsid w:val="00E04C1F"/>
    <w:rsid w:val="00E054CB"/>
    <w:rsid w:val="00E07676"/>
    <w:rsid w:val="00E07E52"/>
    <w:rsid w:val="00E07ECD"/>
    <w:rsid w:val="00E10943"/>
    <w:rsid w:val="00E11DA8"/>
    <w:rsid w:val="00E1318A"/>
    <w:rsid w:val="00E14BD6"/>
    <w:rsid w:val="00E15DFF"/>
    <w:rsid w:val="00E23940"/>
    <w:rsid w:val="00E2714B"/>
    <w:rsid w:val="00E274E8"/>
    <w:rsid w:val="00E3002B"/>
    <w:rsid w:val="00E306FA"/>
    <w:rsid w:val="00E312D0"/>
    <w:rsid w:val="00E32693"/>
    <w:rsid w:val="00E3272F"/>
    <w:rsid w:val="00E3469C"/>
    <w:rsid w:val="00E34A85"/>
    <w:rsid w:val="00E353A0"/>
    <w:rsid w:val="00E35430"/>
    <w:rsid w:val="00E36999"/>
    <w:rsid w:val="00E40DE4"/>
    <w:rsid w:val="00E4119C"/>
    <w:rsid w:val="00E411E6"/>
    <w:rsid w:val="00E41B5A"/>
    <w:rsid w:val="00E444D2"/>
    <w:rsid w:val="00E45E52"/>
    <w:rsid w:val="00E46666"/>
    <w:rsid w:val="00E46B8E"/>
    <w:rsid w:val="00E476BF"/>
    <w:rsid w:val="00E47BC9"/>
    <w:rsid w:val="00E47FCF"/>
    <w:rsid w:val="00E51E3D"/>
    <w:rsid w:val="00E5243F"/>
    <w:rsid w:val="00E5262E"/>
    <w:rsid w:val="00E55A3E"/>
    <w:rsid w:val="00E56CB5"/>
    <w:rsid w:val="00E57C1E"/>
    <w:rsid w:val="00E60701"/>
    <w:rsid w:val="00E62264"/>
    <w:rsid w:val="00E63416"/>
    <w:rsid w:val="00E63E9E"/>
    <w:rsid w:val="00E64054"/>
    <w:rsid w:val="00E644A0"/>
    <w:rsid w:val="00E6514B"/>
    <w:rsid w:val="00E67746"/>
    <w:rsid w:val="00E7382B"/>
    <w:rsid w:val="00E74534"/>
    <w:rsid w:val="00E74AAA"/>
    <w:rsid w:val="00E74DC0"/>
    <w:rsid w:val="00E758FF"/>
    <w:rsid w:val="00E77657"/>
    <w:rsid w:val="00E8079C"/>
    <w:rsid w:val="00E82C92"/>
    <w:rsid w:val="00E83C36"/>
    <w:rsid w:val="00E84639"/>
    <w:rsid w:val="00E84FD2"/>
    <w:rsid w:val="00E8578E"/>
    <w:rsid w:val="00E87809"/>
    <w:rsid w:val="00E903E7"/>
    <w:rsid w:val="00E92017"/>
    <w:rsid w:val="00E92502"/>
    <w:rsid w:val="00E92814"/>
    <w:rsid w:val="00E9584D"/>
    <w:rsid w:val="00E9607B"/>
    <w:rsid w:val="00E96146"/>
    <w:rsid w:val="00E9775A"/>
    <w:rsid w:val="00EA03DF"/>
    <w:rsid w:val="00EA1452"/>
    <w:rsid w:val="00EA1876"/>
    <w:rsid w:val="00EA61E4"/>
    <w:rsid w:val="00EA6200"/>
    <w:rsid w:val="00EB164D"/>
    <w:rsid w:val="00EB2050"/>
    <w:rsid w:val="00EB2065"/>
    <w:rsid w:val="00EB31AA"/>
    <w:rsid w:val="00EC0B73"/>
    <w:rsid w:val="00EC13B1"/>
    <w:rsid w:val="00EC149A"/>
    <w:rsid w:val="00EC3ECB"/>
    <w:rsid w:val="00EC5944"/>
    <w:rsid w:val="00EC7821"/>
    <w:rsid w:val="00EC7EC9"/>
    <w:rsid w:val="00ED1084"/>
    <w:rsid w:val="00ED14A5"/>
    <w:rsid w:val="00ED1E26"/>
    <w:rsid w:val="00ED1EB6"/>
    <w:rsid w:val="00ED2531"/>
    <w:rsid w:val="00ED2CEB"/>
    <w:rsid w:val="00ED2E6B"/>
    <w:rsid w:val="00ED32FA"/>
    <w:rsid w:val="00ED34AC"/>
    <w:rsid w:val="00ED373F"/>
    <w:rsid w:val="00ED54FE"/>
    <w:rsid w:val="00EE12CB"/>
    <w:rsid w:val="00EE1889"/>
    <w:rsid w:val="00EE3FA7"/>
    <w:rsid w:val="00EE4E99"/>
    <w:rsid w:val="00EE521D"/>
    <w:rsid w:val="00EE6355"/>
    <w:rsid w:val="00EE6FC0"/>
    <w:rsid w:val="00EE7BF8"/>
    <w:rsid w:val="00EE7D69"/>
    <w:rsid w:val="00EF1EC4"/>
    <w:rsid w:val="00EF3941"/>
    <w:rsid w:val="00EF4FD9"/>
    <w:rsid w:val="00EF5754"/>
    <w:rsid w:val="00EF7539"/>
    <w:rsid w:val="00F00ED7"/>
    <w:rsid w:val="00F0190D"/>
    <w:rsid w:val="00F0227A"/>
    <w:rsid w:val="00F02888"/>
    <w:rsid w:val="00F04669"/>
    <w:rsid w:val="00F05D91"/>
    <w:rsid w:val="00F07DC9"/>
    <w:rsid w:val="00F12DC8"/>
    <w:rsid w:val="00F142F9"/>
    <w:rsid w:val="00F16948"/>
    <w:rsid w:val="00F16BDA"/>
    <w:rsid w:val="00F24E73"/>
    <w:rsid w:val="00F257A6"/>
    <w:rsid w:val="00F3060A"/>
    <w:rsid w:val="00F32F94"/>
    <w:rsid w:val="00F3481E"/>
    <w:rsid w:val="00F368FB"/>
    <w:rsid w:val="00F37AE7"/>
    <w:rsid w:val="00F37F6C"/>
    <w:rsid w:val="00F400E2"/>
    <w:rsid w:val="00F402DB"/>
    <w:rsid w:val="00F41621"/>
    <w:rsid w:val="00F42F69"/>
    <w:rsid w:val="00F43368"/>
    <w:rsid w:val="00F434B9"/>
    <w:rsid w:val="00F44397"/>
    <w:rsid w:val="00F4621A"/>
    <w:rsid w:val="00F46B84"/>
    <w:rsid w:val="00F5092C"/>
    <w:rsid w:val="00F515C2"/>
    <w:rsid w:val="00F52892"/>
    <w:rsid w:val="00F54C02"/>
    <w:rsid w:val="00F5608E"/>
    <w:rsid w:val="00F61006"/>
    <w:rsid w:val="00F6184E"/>
    <w:rsid w:val="00F659CB"/>
    <w:rsid w:val="00F662E2"/>
    <w:rsid w:val="00F66B3B"/>
    <w:rsid w:val="00F70092"/>
    <w:rsid w:val="00F71544"/>
    <w:rsid w:val="00F71B5D"/>
    <w:rsid w:val="00F7322E"/>
    <w:rsid w:val="00F736D6"/>
    <w:rsid w:val="00F745C9"/>
    <w:rsid w:val="00F74DF1"/>
    <w:rsid w:val="00F759C3"/>
    <w:rsid w:val="00F80A1A"/>
    <w:rsid w:val="00F80E99"/>
    <w:rsid w:val="00F814B0"/>
    <w:rsid w:val="00F815D2"/>
    <w:rsid w:val="00F816E2"/>
    <w:rsid w:val="00F81EAF"/>
    <w:rsid w:val="00F852C4"/>
    <w:rsid w:val="00F8698C"/>
    <w:rsid w:val="00F910A9"/>
    <w:rsid w:val="00F912DD"/>
    <w:rsid w:val="00F91390"/>
    <w:rsid w:val="00F9151A"/>
    <w:rsid w:val="00F91588"/>
    <w:rsid w:val="00F924BF"/>
    <w:rsid w:val="00F924E3"/>
    <w:rsid w:val="00F93759"/>
    <w:rsid w:val="00F96983"/>
    <w:rsid w:val="00F97B67"/>
    <w:rsid w:val="00F97E59"/>
    <w:rsid w:val="00FA1A5F"/>
    <w:rsid w:val="00FA1CC0"/>
    <w:rsid w:val="00FA221C"/>
    <w:rsid w:val="00FA256B"/>
    <w:rsid w:val="00FA30F6"/>
    <w:rsid w:val="00FA3D2E"/>
    <w:rsid w:val="00FA4131"/>
    <w:rsid w:val="00FA4E76"/>
    <w:rsid w:val="00FA5F0F"/>
    <w:rsid w:val="00FA61FA"/>
    <w:rsid w:val="00FB1725"/>
    <w:rsid w:val="00FB1E5C"/>
    <w:rsid w:val="00FB23BF"/>
    <w:rsid w:val="00FB353A"/>
    <w:rsid w:val="00FB43E1"/>
    <w:rsid w:val="00FB496E"/>
    <w:rsid w:val="00FB57DA"/>
    <w:rsid w:val="00FB6866"/>
    <w:rsid w:val="00FC025B"/>
    <w:rsid w:val="00FC2101"/>
    <w:rsid w:val="00FC30C4"/>
    <w:rsid w:val="00FC3C49"/>
    <w:rsid w:val="00FC3CD0"/>
    <w:rsid w:val="00FC7BC9"/>
    <w:rsid w:val="00FD1798"/>
    <w:rsid w:val="00FD1EAE"/>
    <w:rsid w:val="00FD20DE"/>
    <w:rsid w:val="00FD357C"/>
    <w:rsid w:val="00FD3E0A"/>
    <w:rsid w:val="00FD40E8"/>
    <w:rsid w:val="00FD6F0B"/>
    <w:rsid w:val="00FE0FD7"/>
    <w:rsid w:val="00FE2481"/>
    <w:rsid w:val="00FE2D5D"/>
    <w:rsid w:val="00FE303D"/>
    <w:rsid w:val="00FE4C89"/>
    <w:rsid w:val="00FE623E"/>
    <w:rsid w:val="00FE6E50"/>
    <w:rsid w:val="00FE77EB"/>
    <w:rsid w:val="00FE7B7D"/>
    <w:rsid w:val="00FF21BB"/>
    <w:rsid w:val="00FF43AE"/>
    <w:rsid w:val="00FF496B"/>
    <w:rsid w:val="00FF4EFE"/>
    <w:rsid w:val="00FF5363"/>
    <w:rsid w:val="00FF55AF"/>
    <w:rsid w:val="00FF74E0"/>
    <w:rsid w:val="00FF7DDB"/>
    <w:rsid w:val="00FF7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B49B9"/>
  <w15:docId w15:val="{CAA0894F-16ED-4876-AAAB-1ACB756E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tabs>
        <w:tab w:val="left" w:pos="360"/>
        <w:tab w:val="left" w:pos="1440"/>
      </w:tabs>
      <w:spacing w:line="360" w:lineRule="auto"/>
      <w:jc w:val="both"/>
    </w:pPr>
    <w:rPr>
      <w:sz w:val="24"/>
      <w:lang w:val="en-US" w:eastAsia="en-US"/>
    </w:rPr>
  </w:style>
  <w:style w:type="paragraph" w:styleId="Ttulo1">
    <w:name w:val="heading 1"/>
    <w:aliases w:val="Primer orden"/>
    <w:basedOn w:val="Normal"/>
    <w:next w:val="Normal"/>
    <w:qFormat/>
    <w:pPr>
      <w:keepNext/>
      <w:spacing w:before="240"/>
      <w:outlineLvl w:val="0"/>
    </w:pPr>
    <w:rPr>
      <w:b/>
      <w:kern w:val="28"/>
      <w:sz w:val="28"/>
    </w:rPr>
  </w:style>
  <w:style w:type="paragraph" w:styleId="Ttulo2">
    <w:name w:val="heading 2"/>
    <w:aliases w:val="Segundo orden"/>
    <w:basedOn w:val="Normal"/>
    <w:next w:val="Normal"/>
    <w:qFormat/>
    <w:pPr>
      <w:keepNext/>
      <w:spacing w:before="120" w:after="60"/>
      <w:outlineLvl w:val="1"/>
    </w:pPr>
    <w:rPr>
      <w:b/>
      <w:i/>
    </w:rPr>
  </w:style>
  <w:style w:type="paragraph" w:styleId="Ttulo3">
    <w:name w:val="heading 3"/>
    <w:aliases w:val="Tercer orden"/>
    <w:basedOn w:val="Normal"/>
    <w:next w:val="Normal"/>
    <w:qFormat/>
    <w:pPr>
      <w:keepNext/>
      <w:spacing w:before="120" w:after="60"/>
      <w:outlineLvl w:val="2"/>
    </w:pPr>
    <w:rPr>
      <w:b/>
      <w:i/>
    </w:rPr>
  </w:style>
  <w:style w:type="paragraph" w:styleId="Ttulo4">
    <w:name w:val="heading 4"/>
    <w:aliases w:val="Cuarto orden"/>
    <w:basedOn w:val="Normal"/>
    <w:next w:val="Normal"/>
    <w:link w:val="Ttulo4Car"/>
    <w:qFormat/>
    <w:pPr>
      <w:keepNext/>
      <w:jc w:val="center"/>
      <w:outlineLvl w:val="3"/>
    </w:pPr>
    <w:rPr>
      <w:b/>
      <w:sz w:val="20"/>
    </w:rPr>
  </w:style>
  <w:style w:type="paragraph" w:styleId="Ttulo5">
    <w:name w:val="heading 5"/>
    <w:aliases w:val="Pie de figura"/>
    <w:basedOn w:val="Normal"/>
    <w:next w:val="Normal"/>
    <w:link w:val="Ttulo5Car"/>
    <w:qFormat/>
    <w:pPr>
      <w:keepNext/>
      <w:jc w:val="left"/>
      <w:outlineLvl w:val="4"/>
    </w:pPr>
    <w:rPr>
      <w:snapToGrid w:val="0"/>
      <w:color w:val="000000"/>
    </w:rPr>
  </w:style>
  <w:style w:type="paragraph" w:styleId="Ttulo6">
    <w:name w:val="heading 6"/>
    <w:aliases w:val="Título de tabla"/>
    <w:basedOn w:val="Normal"/>
    <w:next w:val="Normal"/>
    <w:qFormat/>
    <w:pPr>
      <w:keepNext/>
      <w:outlineLvl w:val="5"/>
    </w:pPr>
    <w:rPr>
      <w:b/>
    </w:rPr>
  </w:style>
  <w:style w:type="paragraph" w:styleId="Ttulo7">
    <w:name w:val="heading 7"/>
    <w:aliases w:val="Texto de tabla"/>
    <w:basedOn w:val="Normal"/>
    <w:next w:val="Normal"/>
    <w:qFormat/>
    <w:pPr>
      <w:keepNext/>
      <w:jc w:val="center"/>
      <w:outlineLvl w:val="6"/>
    </w:pPr>
    <w:rPr>
      <w:b/>
    </w:rPr>
  </w:style>
  <w:style w:type="paragraph" w:styleId="Ttulo8">
    <w:name w:val="heading 8"/>
    <w:aliases w:val="Nota al Pie de Tabla"/>
    <w:basedOn w:val="Normal"/>
    <w:next w:val="Normal"/>
    <w:qFormat/>
    <w:pPr>
      <w:keepNext/>
      <w:jc w:val="center"/>
      <w:outlineLvl w:val="7"/>
    </w:pPr>
    <w:rPr>
      <w:b/>
      <w:sz w:val="22"/>
    </w:rPr>
  </w:style>
  <w:style w:type="paragraph" w:styleId="Ttulo9">
    <w:name w:val="heading 9"/>
    <w:aliases w:val="Ecuación"/>
    <w:basedOn w:val="Normal"/>
    <w:next w:val="Normal"/>
    <w:qFormat/>
    <w:pPr>
      <w:keepNext/>
      <w:jc w:val="center"/>
      <w:outlineLvl w:val="8"/>
    </w:pPr>
    <w:rPr>
      <w:sz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pendixtitle">
    <w:name w:val="Appendix title"/>
    <w:basedOn w:val="Ttulo2"/>
    <w:autoRedefine/>
    <w:pPr>
      <w:numPr>
        <w:ilvl w:val="2"/>
        <w:numId w:val="1"/>
      </w:numPr>
      <w:spacing w:line="480" w:lineRule="auto"/>
    </w:pPr>
    <w:rPr>
      <w:rFonts w:ascii="Times" w:hAnsi="Times"/>
      <w:i w:val="0"/>
      <w:caps/>
    </w:rPr>
  </w:style>
  <w:style w:type="paragraph" w:styleId="Textodeglobo">
    <w:name w:val="Balloon Text"/>
    <w:basedOn w:val="Normal"/>
    <w:semiHidden/>
    <w:rsid w:val="00B7390D"/>
    <w:rPr>
      <w:rFonts w:ascii="Tahoma" w:hAnsi="Tahoma" w:cs="Tahoma"/>
      <w:sz w:val="16"/>
      <w:szCs w:val="16"/>
    </w:rPr>
  </w:style>
  <w:style w:type="paragraph" w:styleId="Textosinformato">
    <w:name w:val="Plain Text"/>
    <w:basedOn w:val="Normal"/>
    <w:rPr>
      <w:rFonts w:ascii="Courier New" w:hAnsi="Courier New"/>
    </w:rPr>
  </w:style>
  <w:style w:type="paragraph" w:styleId="Mapadeldocumento">
    <w:name w:val="Document Map"/>
    <w:basedOn w:val="Normal"/>
    <w:semiHidden/>
    <w:pPr>
      <w:shd w:val="clear" w:color="auto" w:fill="000080"/>
    </w:pPr>
    <w:rPr>
      <w:rFonts w:ascii="Tahoma" w:hAnsi="Tahoma"/>
    </w:rPr>
  </w:style>
  <w:style w:type="paragraph" w:customStyle="1" w:styleId="Reference">
    <w:name w:val="Reference"/>
    <w:basedOn w:val="Normal"/>
    <w:pPr>
      <w:spacing w:line="240" w:lineRule="auto"/>
      <w:ind w:left="540" w:hanging="540"/>
    </w:pPr>
    <w:rPr>
      <w:sz w:val="22"/>
    </w:rPr>
  </w:style>
  <w:style w:type="paragraph" w:customStyle="1" w:styleId="Figures">
    <w:name w:val="Figures"/>
    <w:basedOn w:val="Normal"/>
    <w:pPr>
      <w:jc w:val="center"/>
    </w:pPr>
  </w:style>
  <w:style w:type="paragraph" w:customStyle="1" w:styleId="Equation">
    <w:name w:val="Equation"/>
    <w:basedOn w:val="Normal"/>
    <w:pPr>
      <w:tabs>
        <w:tab w:val="clear" w:pos="360"/>
        <w:tab w:val="clear" w:pos="1440"/>
        <w:tab w:val="center" w:pos="5040"/>
        <w:tab w:val="right" w:pos="10170"/>
      </w:tabs>
      <w:spacing w:before="20" w:after="40"/>
    </w:pPr>
    <w:rPr>
      <w:noProof/>
    </w:rPr>
  </w:style>
  <w:style w:type="paragraph" w:styleId="Textoindependiente2">
    <w:name w:val="Body Text 2"/>
    <w:basedOn w:val="Normal"/>
  </w:style>
  <w:style w:type="character" w:styleId="Refdecomentario">
    <w:name w:val="annotation reference"/>
    <w:semiHidden/>
    <w:rPr>
      <w:sz w:val="16"/>
    </w:rPr>
  </w:style>
  <w:style w:type="paragraph" w:styleId="Textocomentario">
    <w:name w:val="annotation text"/>
    <w:basedOn w:val="Normal"/>
    <w:link w:val="TextocomentarioCar"/>
    <w:uiPriority w:val="99"/>
    <w:semiHidden/>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9630"/>
      </w:tabs>
    </w:pPr>
    <w:rPr>
      <w:sz w:val="12"/>
    </w:rPr>
  </w:style>
  <w:style w:type="character" w:styleId="Nmerodepgina">
    <w:name w:val="page number"/>
    <w:basedOn w:val="Fuentedeprrafopredeter"/>
  </w:style>
  <w:style w:type="paragraph" w:styleId="Textodebloque">
    <w:name w:val="Block Text"/>
    <w:basedOn w:val="Normal"/>
    <w:pPr>
      <w:ind w:left="720" w:right="720"/>
    </w:pPr>
    <w:rPr>
      <w:i/>
    </w:rPr>
  </w:style>
  <w:style w:type="paragraph" w:styleId="Sangradetextonormal">
    <w:name w:val="Body Text Indent"/>
    <w:basedOn w:val="Normal"/>
  </w:style>
  <w:style w:type="paragraph" w:styleId="TDC1">
    <w:name w:val="toc 1"/>
    <w:basedOn w:val="Normal"/>
    <w:next w:val="Normal"/>
    <w:autoRedefine/>
    <w:semiHidden/>
    <w:pPr>
      <w:tabs>
        <w:tab w:val="right" w:leader="dot" w:pos="9990"/>
      </w:tabs>
      <w:jc w:val="left"/>
    </w:pPr>
    <w:rPr>
      <w:b/>
      <w:caps/>
      <w:noProof/>
      <w:sz w:val="20"/>
    </w:rPr>
  </w:style>
  <w:style w:type="paragraph" w:styleId="TDC2">
    <w:name w:val="toc 2"/>
    <w:basedOn w:val="Normal"/>
    <w:next w:val="Normal"/>
    <w:autoRedefine/>
    <w:semiHidden/>
    <w:pPr>
      <w:ind w:left="240"/>
      <w:jc w:val="left"/>
    </w:pPr>
    <w:rPr>
      <w:smallCaps/>
      <w:sz w:val="20"/>
    </w:rPr>
  </w:style>
  <w:style w:type="paragraph" w:styleId="TDC3">
    <w:name w:val="toc 3"/>
    <w:basedOn w:val="Normal"/>
    <w:next w:val="Normal"/>
    <w:autoRedefine/>
    <w:semiHidden/>
    <w:pPr>
      <w:ind w:left="480"/>
      <w:jc w:val="left"/>
    </w:pPr>
    <w:rPr>
      <w:i/>
      <w:sz w:val="20"/>
    </w:rPr>
  </w:style>
  <w:style w:type="paragraph" w:styleId="TDC4">
    <w:name w:val="toc 4"/>
    <w:basedOn w:val="TDC1"/>
    <w:next w:val="Normal"/>
    <w:autoRedefine/>
    <w:semiHidden/>
    <w:pPr>
      <w:tabs>
        <w:tab w:val="right" w:pos="9540"/>
      </w:tabs>
    </w:pPr>
    <w:rPr>
      <w:b w:val="0"/>
    </w:rPr>
  </w:style>
  <w:style w:type="paragraph" w:styleId="TDC5">
    <w:name w:val="toc 5"/>
    <w:basedOn w:val="Normal"/>
    <w:next w:val="Normal"/>
    <w:autoRedefine/>
    <w:semiHidden/>
    <w:pPr>
      <w:ind w:left="960"/>
      <w:jc w:val="left"/>
    </w:pPr>
    <w:rPr>
      <w:sz w:val="18"/>
    </w:rPr>
  </w:style>
  <w:style w:type="paragraph" w:styleId="TDC6">
    <w:name w:val="toc 6"/>
    <w:basedOn w:val="Normal"/>
    <w:next w:val="Normal"/>
    <w:autoRedefine/>
    <w:semiHidden/>
    <w:pPr>
      <w:ind w:left="1200"/>
      <w:jc w:val="left"/>
    </w:pPr>
    <w:rPr>
      <w:sz w:val="18"/>
    </w:rPr>
  </w:style>
  <w:style w:type="paragraph" w:styleId="TDC7">
    <w:name w:val="toc 7"/>
    <w:basedOn w:val="Normal"/>
    <w:next w:val="Normal"/>
    <w:autoRedefine/>
    <w:semiHidden/>
    <w:pPr>
      <w:ind w:left="1440"/>
      <w:jc w:val="left"/>
    </w:pPr>
    <w:rPr>
      <w:sz w:val="18"/>
    </w:rPr>
  </w:style>
  <w:style w:type="paragraph" w:styleId="TDC8">
    <w:name w:val="toc 8"/>
    <w:basedOn w:val="Normal"/>
    <w:next w:val="Normal"/>
    <w:autoRedefine/>
    <w:semiHidden/>
    <w:pPr>
      <w:ind w:left="1680"/>
      <w:jc w:val="left"/>
    </w:pPr>
    <w:rPr>
      <w:sz w:val="18"/>
    </w:rPr>
  </w:style>
  <w:style w:type="paragraph" w:styleId="TDC9">
    <w:name w:val="toc 9"/>
    <w:basedOn w:val="Normal"/>
    <w:next w:val="Normal"/>
    <w:autoRedefine/>
    <w:semiHidden/>
    <w:pPr>
      <w:ind w:left="1920"/>
      <w:jc w:val="left"/>
    </w:pPr>
    <w:rPr>
      <w:sz w:val="18"/>
    </w:rPr>
  </w:style>
  <w:style w:type="paragraph" w:customStyle="1" w:styleId="Table">
    <w:name w:val="Table"/>
    <w:basedOn w:val="Normal"/>
    <w:pPr>
      <w:jc w:val="center"/>
    </w:pPr>
    <w:rPr>
      <w:sz w:val="20"/>
    </w:rPr>
  </w:style>
  <w:style w:type="paragraph" w:styleId="Textoindependiente">
    <w:name w:val="Body Text"/>
    <w:basedOn w:val="Normal"/>
    <w:pPr>
      <w:jc w:val="center"/>
    </w:pPr>
    <w:rPr>
      <w:b/>
      <w:sz w:val="28"/>
    </w:rPr>
  </w:style>
  <w:style w:type="paragraph" w:styleId="Textoindependiente3">
    <w:name w:val="Body Text 3"/>
    <w:basedOn w:val="Normal"/>
    <w:pPr>
      <w:jc w:val="center"/>
    </w:pPr>
    <w:rPr>
      <w:sz w:val="22"/>
    </w:rPr>
  </w:style>
  <w:style w:type="paragraph" w:styleId="Textonotapie">
    <w:name w:val="footnote text"/>
    <w:basedOn w:val="Normal"/>
    <w:semiHidden/>
    <w:pPr>
      <w:spacing w:line="240" w:lineRule="auto"/>
    </w:pPr>
    <w:rPr>
      <w:sz w:val="20"/>
    </w:rPr>
  </w:style>
  <w:style w:type="character" w:styleId="Refdenotaalpie">
    <w:name w:val="footnote reference"/>
    <w:semiHidden/>
    <w:rPr>
      <w:vertAlign w:val="superscript"/>
    </w:rPr>
  </w:style>
  <w:style w:type="paragraph" w:styleId="Sangra2detindependiente">
    <w:name w:val="Body Text Indent 2"/>
    <w:basedOn w:val="Normal"/>
    <w:pPr>
      <w:ind w:firstLine="360"/>
    </w:pPr>
  </w:style>
  <w:style w:type="paragraph" w:customStyle="1" w:styleId="FigureCaption">
    <w:name w:val="Figure Caption"/>
    <w:basedOn w:val="Normal"/>
    <w:pPr>
      <w:spacing w:before="60" w:line="240" w:lineRule="auto"/>
      <w:jc w:val="left"/>
    </w:pPr>
    <w:rPr>
      <w:i/>
      <w:sz w:val="22"/>
    </w:rPr>
  </w:style>
  <w:style w:type="paragraph" w:customStyle="1" w:styleId="JournalHeading1">
    <w:name w:val="Journal_Heading 1"/>
    <w:basedOn w:val="Normal"/>
    <w:rsid w:val="002B011F"/>
    <w:pPr>
      <w:keepNext/>
      <w:widowControl w:val="0"/>
      <w:tabs>
        <w:tab w:val="clear" w:pos="360"/>
        <w:tab w:val="clear" w:pos="1440"/>
        <w:tab w:val="center" w:pos="4320"/>
        <w:tab w:val="right" w:pos="8640"/>
      </w:tabs>
      <w:spacing w:before="120" w:after="120" w:line="240" w:lineRule="auto"/>
      <w:jc w:val="left"/>
    </w:pPr>
    <w:rPr>
      <w:b/>
      <w:lang w:eastAsia="ko-KR"/>
    </w:rPr>
  </w:style>
  <w:style w:type="paragraph" w:customStyle="1" w:styleId="JournalBodyTextIndent">
    <w:name w:val="Journal_Body Text Indent"/>
    <w:basedOn w:val="Normal"/>
    <w:rsid w:val="00C14C68"/>
    <w:pPr>
      <w:tabs>
        <w:tab w:val="clear" w:pos="360"/>
        <w:tab w:val="clear" w:pos="1440"/>
      </w:tabs>
      <w:spacing w:line="240" w:lineRule="auto"/>
      <w:ind w:firstLine="360"/>
    </w:pPr>
  </w:style>
  <w:style w:type="paragraph" w:customStyle="1" w:styleId="JournalCaptionCentered">
    <w:name w:val="Journal_Caption Centered"/>
    <w:basedOn w:val="Normal"/>
    <w:rsid w:val="00306319"/>
    <w:pPr>
      <w:keepNext/>
      <w:widowControl w:val="0"/>
      <w:tabs>
        <w:tab w:val="clear" w:pos="360"/>
        <w:tab w:val="clear" w:pos="1440"/>
      </w:tabs>
      <w:spacing w:line="240" w:lineRule="auto"/>
      <w:jc w:val="center"/>
    </w:pPr>
  </w:style>
  <w:style w:type="paragraph" w:customStyle="1" w:styleId="Figure">
    <w:name w:val="Figure"/>
    <w:basedOn w:val="Normal"/>
    <w:rsid w:val="00B50391"/>
    <w:pPr>
      <w:tabs>
        <w:tab w:val="clear" w:pos="360"/>
        <w:tab w:val="clear" w:pos="1440"/>
      </w:tabs>
      <w:spacing w:line="240" w:lineRule="auto"/>
      <w:jc w:val="center"/>
    </w:pPr>
    <w:rPr>
      <w:sz w:val="20"/>
    </w:rPr>
  </w:style>
  <w:style w:type="paragraph" w:styleId="Subttulo">
    <w:name w:val="Subtitle"/>
    <w:basedOn w:val="Normal"/>
    <w:qFormat/>
    <w:rsid w:val="00B50391"/>
    <w:pPr>
      <w:tabs>
        <w:tab w:val="clear" w:pos="360"/>
        <w:tab w:val="clear" w:pos="1440"/>
      </w:tabs>
      <w:spacing w:line="240" w:lineRule="auto"/>
      <w:jc w:val="center"/>
    </w:pPr>
    <w:rPr>
      <w:b/>
      <w:caps/>
      <w:sz w:val="28"/>
      <w:lang w:eastAsia="es-ES"/>
    </w:rPr>
  </w:style>
  <w:style w:type="paragraph" w:customStyle="1" w:styleId="JournalEndnoteText">
    <w:name w:val="Journal_Endnote Text"/>
    <w:basedOn w:val="Normal"/>
    <w:rsid w:val="007C6AC7"/>
    <w:pPr>
      <w:widowControl w:val="0"/>
      <w:tabs>
        <w:tab w:val="clear" w:pos="360"/>
        <w:tab w:val="clear" w:pos="1440"/>
        <w:tab w:val="left" w:pos="720"/>
      </w:tabs>
      <w:spacing w:line="240" w:lineRule="exact"/>
      <w:ind w:left="331" w:hanging="331"/>
      <w:jc w:val="left"/>
    </w:pPr>
  </w:style>
  <w:style w:type="character" w:styleId="Refdenotaalfinal">
    <w:name w:val="endnote reference"/>
    <w:semiHidden/>
    <w:rsid w:val="008B6D8F"/>
    <w:rPr>
      <w:vertAlign w:val="superscript"/>
    </w:rPr>
  </w:style>
  <w:style w:type="paragraph" w:customStyle="1" w:styleId="Main">
    <w:name w:val="Main"/>
    <w:basedOn w:val="Normal"/>
    <w:rsid w:val="004E5FF8"/>
    <w:pPr>
      <w:tabs>
        <w:tab w:val="clear" w:pos="360"/>
        <w:tab w:val="clear" w:pos="1440"/>
      </w:tabs>
      <w:overflowPunct w:val="0"/>
      <w:autoSpaceDE w:val="0"/>
      <w:autoSpaceDN w:val="0"/>
      <w:adjustRightInd w:val="0"/>
      <w:spacing w:line="240" w:lineRule="auto"/>
      <w:textAlignment w:val="baseline"/>
    </w:pPr>
    <w:rPr>
      <w:rFonts w:ascii="Arial" w:hAnsi="Arial"/>
      <w:sz w:val="18"/>
      <w:lang w:val="en-GB" w:eastAsia="zh-TW"/>
    </w:rPr>
  </w:style>
  <w:style w:type="paragraph" w:customStyle="1" w:styleId="Epgrafe1">
    <w:name w:val="Epígrafe1"/>
    <w:basedOn w:val="Normal"/>
    <w:next w:val="Normal"/>
    <w:qFormat/>
    <w:rsid w:val="00B81A41"/>
    <w:pPr>
      <w:tabs>
        <w:tab w:val="clear" w:pos="360"/>
        <w:tab w:val="clear" w:pos="1440"/>
      </w:tabs>
      <w:spacing w:before="120" w:after="120" w:line="240" w:lineRule="auto"/>
      <w:jc w:val="left"/>
    </w:pPr>
    <w:rPr>
      <w:b/>
      <w:sz w:val="20"/>
      <w:lang w:eastAsia="es-ES"/>
    </w:rPr>
  </w:style>
  <w:style w:type="paragraph" w:customStyle="1" w:styleId="TitulodeTabla">
    <w:name w:val="Titulo de Tabla"/>
    <w:basedOn w:val="Normal"/>
    <w:rsid w:val="00B5176C"/>
    <w:pPr>
      <w:tabs>
        <w:tab w:val="clear" w:pos="360"/>
        <w:tab w:val="clear" w:pos="1440"/>
      </w:tabs>
      <w:spacing w:after="300"/>
      <w:jc w:val="center"/>
    </w:pPr>
    <w:rPr>
      <w:rFonts w:ascii="Arial" w:hAnsi="Arial" w:cs="Arial"/>
      <w:sz w:val="20"/>
      <w:szCs w:val="22"/>
      <w:lang w:val="es-ES" w:eastAsia="es-ES"/>
    </w:rPr>
  </w:style>
  <w:style w:type="paragraph" w:customStyle="1" w:styleId="TextodeTabla">
    <w:name w:val="Texto de Tabla"/>
    <w:basedOn w:val="Normal"/>
    <w:autoRedefine/>
    <w:rsid w:val="00C6717F"/>
    <w:pPr>
      <w:tabs>
        <w:tab w:val="clear" w:pos="360"/>
        <w:tab w:val="clear" w:pos="1440"/>
      </w:tabs>
      <w:spacing w:line="240" w:lineRule="auto"/>
      <w:jc w:val="center"/>
    </w:pPr>
    <w:rPr>
      <w:rFonts w:ascii="Symbol" w:hAnsi="Symbol"/>
      <w:bCs/>
      <w:iCs/>
      <w:sz w:val="18"/>
      <w:lang w:val="es-MX" w:eastAsia="es-ES"/>
    </w:rPr>
  </w:style>
  <w:style w:type="paragraph" w:customStyle="1" w:styleId="TextoNormal">
    <w:name w:val="Texto Normal"/>
    <w:basedOn w:val="Textoindependiente2"/>
    <w:rsid w:val="00B5176C"/>
    <w:pPr>
      <w:tabs>
        <w:tab w:val="clear" w:pos="360"/>
        <w:tab w:val="clear" w:pos="1440"/>
      </w:tabs>
      <w:ind w:firstLine="357"/>
    </w:pPr>
    <w:rPr>
      <w:rFonts w:ascii="Arial" w:hAnsi="Arial" w:cs="Arial"/>
      <w:sz w:val="22"/>
      <w:szCs w:val="24"/>
      <w:lang w:val="es-ES" w:eastAsia="es-ES"/>
    </w:rPr>
  </w:style>
  <w:style w:type="paragraph" w:customStyle="1" w:styleId="Referencetext">
    <w:name w:val="Reference text"/>
    <w:basedOn w:val="Normal"/>
    <w:rsid w:val="009A5CE8"/>
    <w:pPr>
      <w:tabs>
        <w:tab w:val="clear" w:pos="360"/>
        <w:tab w:val="clear" w:pos="1440"/>
      </w:tabs>
      <w:spacing w:line="180" w:lineRule="exact"/>
      <w:ind w:left="227" w:hanging="227"/>
    </w:pPr>
    <w:rPr>
      <w:sz w:val="16"/>
      <w:lang w:val="nl-NL" w:eastAsia="es-ES"/>
    </w:rPr>
  </w:style>
  <w:style w:type="paragraph" w:styleId="Continuarlista">
    <w:name w:val="List Continue"/>
    <w:basedOn w:val="Normal"/>
    <w:rsid w:val="007D0B22"/>
    <w:pPr>
      <w:numPr>
        <w:numId w:val="18"/>
      </w:numPr>
      <w:tabs>
        <w:tab w:val="clear" w:pos="360"/>
        <w:tab w:val="clear" w:pos="1440"/>
      </w:tabs>
      <w:spacing w:after="120" w:line="240" w:lineRule="auto"/>
      <w:jc w:val="left"/>
    </w:pPr>
    <w:rPr>
      <w:szCs w:val="24"/>
      <w:lang w:val="es-MX"/>
    </w:rPr>
  </w:style>
  <w:style w:type="paragraph" w:customStyle="1" w:styleId="PrimerParrafo">
    <w:name w:val="Primer Parrafo"/>
    <w:basedOn w:val="Textoindependiente2"/>
    <w:autoRedefine/>
    <w:rsid w:val="00B917CC"/>
    <w:pPr>
      <w:tabs>
        <w:tab w:val="clear" w:pos="360"/>
        <w:tab w:val="clear" w:pos="1440"/>
      </w:tabs>
      <w:spacing w:before="120" w:after="120"/>
      <w:jc w:val="center"/>
    </w:pPr>
    <w:rPr>
      <w:rFonts w:ascii="Arial" w:hAnsi="Arial" w:cs="Arial"/>
      <w:sz w:val="22"/>
      <w:szCs w:val="22"/>
      <w:lang w:val="es-ES_tradnl" w:eastAsia="es-ES"/>
    </w:rPr>
  </w:style>
  <w:style w:type="paragraph" w:customStyle="1" w:styleId="Figura">
    <w:name w:val="Figura"/>
    <w:basedOn w:val="Normal"/>
    <w:rsid w:val="004D44D8"/>
    <w:pPr>
      <w:tabs>
        <w:tab w:val="clear" w:pos="360"/>
        <w:tab w:val="clear" w:pos="1440"/>
      </w:tabs>
      <w:spacing w:line="240" w:lineRule="auto"/>
      <w:jc w:val="center"/>
    </w:pPr>
    <w:rPr>
      <w:rFonts w:ascii="Arial" w:hAnsi="Arial" w:cs="Arial"/>
      <w:szCs w:val="24"/>
      <w:lang w:val="es-ES" w:eastAsia="es-ES"/>
    </w:rPr>
  </w:style>
  <w:style w:type="paragraph" w:customStyle="1" w:styleId="TitulodeFigura">
    <w:name w:val="Titulo de Figura"/>
    <w:basedOn w:val="Normal"/>
    <w:link w:val="TitulodeFiguraCar"/>
    <w:rsid w:val="004D44D8"/>
    <w:pPr>
      <w:tabs>
        <w:tab w:val="clear" w:pos="360"/>
        <w:tab w:val="clear" w:pos="1440"/>
      </w:tabs>
      <w:spacing w:before="300"/>
      <w:jc w:val="center"/>
    </w:pPr>
    <w:rPr>
      <w:rFonts w:ascii="Arial" w:hAnsi="Arial" w:cs="Arial"/>
      <w:sz w:val="20"/>
      <w:szCs w:val="24"/>
      <w:lang w:val="es-ES" w:eastAsia="es-ES"/>
    </w:rPr>
  </w:style>
  <w:style w:type="character" w:customStyle="1" w:styleId="TitulodeFiguraCar">
    <w:name w:val="Titulo de Figura Car"/>
    <w:link w:val="TitulodeFigura"/>
    <w:rsid w:val="004D44D8"/>
    <w:rPr>
      <w:rFonts w:ascii="Arial" w:hAnsi="Arial" w:cs="Arial"/>
      <w:szCs w:val="24"/>
      <w:lang w:val="es-ES" w:eastAsia="es-ES" w:bidi="ar-SA"/>
    </w:rPr>
  </w:style>
  <w:style w:type="paragraph" w:customStyle="1" w:styleId="Title2">
    <w:name w:val="Title 2"/>
    <w:basedOn w:val="Normal"/>
    <w:rsid w:val="004D44D8"/>
    <w:pPr>
      <w:numPr>
        <w:ilvl w:val="1"/>
        <w:numId w:val="19"/>
      </w:numPr>
      <w:tabs>
        <w:tab w:val="clear" w:pos="612"/>
        <w:tab w:val="clear" w:pos="1440"/>
        <w:tab w:val="num" w:pos="360"/>
      </w:tabs>
      <w:spacing w:before="420" w:after="220"/>
      <w:ind w:left="360" w:hanging="360"/>
    </w:pPr>
    <w:rPr>
      <w:rFonts w:ascii="Arial" w:hAnsi="Arial" w:cs="Arial"/>
      <w:i/>
      <w:szCs w:val="24"/>
      <w:lang w:val="es-ES" w:eastAsia="es-ES"/>
    </w:rPr>
  </w:style>
  <w:style w:type="paragraph" w:customStyle="1" w:styleId="Title3">
    <w:name w:val="Title 3"/>
    <w:basedOn w:val="Normal"/>
    <w:autoRedefine/>
    <w:rsid w:val="004D44D8"/>
    <w:pPr>
      <w:numPr>
        <w:ilvl w:val="2"/>
        <w:numId w:val="19"/>
      </w:numPr>
      <w:tabs>
        <w:tab w:val="clear" w:pos="360"/>
        <w:tab w:val="clear" w:pos="1440"/>
      </w:tabs>
      <w:spacing w:before="320" w:after="120"/>
      <w:ind w:left="504"/>
    </w:pPr>
    <w:rPr>
      <w:rFonts w:ascii="Arial" w:hAnsi="Arial" w:cs="Arial"/>
      <w:i/>
      <w:szCs w:val="24"/>
      <w:lang w:val="es-ES" w:eastAsia="es-ES"/>
    </w:rPr>
  </w:style>
  <w:style w:type="paragraph" w:customStyle="1" w:styleId="Title4">
    <w:name w:val="Title 4"/>
    <w:basedOn w:val="Normal"/>
    <w:autoRedefine/>
    <w:rsid w:val="004D44D8"/>
    <w:pPr>
      <w:numPr>
        <w:ilvl w:val="3"/>
        <w:numId w:val="19"/>
      </w:numPr>
      <w:tabs>
        <w:tab w:val="clear" w:pos="360"/>
        <w:tab w:val="clear" w:pos="1440"/>
      </w:tabs>
      <w:spacing w:before="320" w:after="120"/>
      <w:ind w:left="648"/>
    </w:pPr>
    <w:rPr>
      <w:rFonts w:ascii="Arial" w:hAnsi="Arial" w:cs="Arial"/>
      <w:szCs w:val="24"/>
      <w:lang w:val="es-ES" w:eastAsia="es-ES"/>
    </w:rPr>
  </w:style>
  <w:style w:type="paragraph" w:customStyle="1" w:styleId="Listado">
    <w:name w:val="Listado"/>
    <w:basedOn w:val="Normal"/>
    <w:autoRedefine/>
    <w:rsid w:val="004D44D8"/>
    <w:pPr>
      <w:numPr>
        <w:numId w:val="20"/>
      </w:numPr>
      <w:tabs>
        <w:tab w:val="clear" w:pos="360"/>
        <w:tab w:val="clear" w:pos="1440"/>
      </w:tabs>
    </w:pPr>
    <w:rPr>
      <w:rFonts w:ascii="Arial" w:hAnsi="Arial" w:cs="Arial"/>
      <w:sz w:val="22"/>
      <w:szCs w:val="24"/>
      <w:lang w:val="es-ES" w:eastAsia="es-ES"/>
    </w:rPr>
  </w:style>
  <w:style w:type="paragraph" w:customStyle="1" w:styleId="Referencia">
    <w:name w:val="Referencia"/>
    <w:basedOn w:val="Normal"/>
    <w:rsid w:val="004D44D8"/>
    <w:pPr>
      <w:tabs>
        <w:tab w:val="clear" w:pos="360"/>
        <w:tab w:val="clear" w:pos="1440"/>
        <w:tab w:val="left" w:pos="426"/>
      </w:tabs>
      <w:spacing w:line="240" w:lineRule="auto"/>
      <w:ind w:left="420" w:hanging="420"/>
    </w:pPr>
    <w:rPr>
      <w:rFonts w:ascii="Arial" w:hAnsi="Arial" w:cs="Arial"/>
      <w:sz w:val="22"/>
      <w:szCs w:val="24"/>
      <w:lang w:val="es-ES" w:eastAsia="es-ES"/>
    </w:rPr>
  </w:style>
  <w:style w:type="paragraph" w:customStyle="1" w:styleId="Title1">
    <w:name w:val="Title 1"/>
    <w:basedOn w:val="Normal"/>
    <w:next w:val="Normal"/>
    <w:autoRedefine/>
    <w:rsid w:val="004D44D8"/>
    <w:pPr>
      <w:numPr>
        <w:numId w:val="19"/>
      </w:numPr>
      <w:tabs>
        <w:tab w:val="clear" w:pos="1440"/>
      </w:tabs>
      <w:spacing w:before="4080" w:after="480"/>
      <w:ind w:left="357" w:hanging="357"/>
    </w:pPr>
    <w:rPr>
      <w:rFonts w:ascii="Arial" w:hAnsi="Arial" w:cs="Arial"/>
      <w:szCs w:val="24"/>
      <w:lang w:val="es-ES" w:eastAsia="es-ES"/>
    </w:rPr>
  </w:style>
  <w:style w:type="character" w:styleId="Hipervnculo">
    <w:name w:val="Hyperlink"/>
    <w:rsid w:val="009244F3"/>
    <w:rPr>
      <w:color w:val="0000FF"/>
      <w:u w:val="single"/>
    </w:rPr>
  </w:style>
  <w:style w:type="paragraph" w:customStyle="1" w:styleId="TtuloA">
    <w:name w:val="Título A"/>
    <w:basedOn w:val="Ttulo1"/>
    <w:rsid w:val="00837B94"/>
    <w:pPr>
      <w:keepNext w:val="0"/>
      <w:widowControl w:val="0"/>
      <w:tabs>
        <w:tab w:val="clear" w:pos="360"/>
        <w:tab w:val="clear" w:pos="1440"/>
        <w:tab w:val="left" w:pos="567"/>
      </w:tabs>
      <w:spacing w:before="0" w:line="240" w:lineRule="auto"/>
      <w:jc w:val="center"/>
    </w:pPr>
    <w:rPr>
      <w:rFonts w:ascii="Arial" w:hAnsi="Arial"/>
      <w:caps/>
      <w:kern w:val="0"/>
      <w:sz w:val="20"/>
      <w:lang w:val="es-MX" w:eastAsia="es-ES"/>
    </w:rPr>
  </w:style>
  <w:style w:type="paragraph" w:customStyle="1" w:styleId="TtluoBAutor">
    <w:name w:val="Títluo B (Autor)"/>
    <w:rsid w:val="00837B94"/>
    <w:pPr>
      <w:jc w:val="center"/>
    </w:pPr>
    <w:rPr>
      <w:rFonts w:ascii="Arial" w:hAnsi="Arial"/>
      <w:b/>
      <w:noProof/>
      <w:lang w:val="es-ES" w:eastAsia="es-ES"/>
    </w:rPr>
  </w:style>
  <w:style w:type="table" w:styleId="Tablaconcuadrcula">
    <w:name w:val="Table Grid"/>
    <w:basedOn w:val="Tablanormal"/>
    <w:uiPriority w:val="59"/>
    <w:rsid w:val="00837B9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aliases w:val="Pie de figura Car"/>
    <w:link w:val="Ttulo5"/>
    <w:rsid w:val="00837B94"/>
    <w:rPr>
      <w:snapToGrid w:val="0"/>
      <w:color w:val="000000"/>
      <w:sz w:val="24"/>
      <w:lang w:val="en-US" w:eastAsia="en-US" w:bidi="ar-SA"/>
    </w:rPr>
  </w:style>
  <w:style w:type="character" w:customStyle="1" w:styleId="Ttulo4Car">
    <w:name w:val="Título 4 Car"/>
    <w:aliases w:val="Cuarto orden Car"/>
    <w:link w:val="Ttulo4"/>
    <w:rsid w:val="00837B94"/>
    <w:rPr>
      <w:b/>
      <w:lang w:val="en-US" w:eastAsia="en-US" w:bidi="ar-SA"/>
    </w:rPr>
  </w:style>
  <w:style w:type="paragraph" w:styleId="Asuntodelcomentario">
    <w:name w:val="annotation subject"/>
    <w:basedOn w:val="Textocomentario"/>
    <w:next w:val="Textocomentario"/>
    <w:link w:val="AsuntodelcomentarioCar"/>
    <w:rsid w:val="00D358FF"/>
    <w:rPr>
      <w:b/>
      <w:bCs/>
      <w:sz w:val="20"/>
    </w:rPr>
  </w:style>
  <w:style w:type="character" w:customStyle="1" w:styleId="TextocomentarioCar">
    <w:name w:val="Texto comentario Car"/>
    <w:link w:val="Textocomentario"/>
    <w:uiPriority w:val="99"/>
    <w:semiHidden/>
    <w:rsid w:val="00D358FF"/>
    <w:rPr>
      <w:sz w:val="24"/>
      <w:lang w:val="en-US" w:eastAsia="en-US"/>
    </w:rPr>
  </w:style>
  <w:style w:type="character" w:customStyle="1" w:styleId="AsuntodelcomentarioCar">
    <w:name w:val="Asunto del comentario Car"/>
    <w:link w:val="Asuntodelcomentario"/>
    <w:rsid w:val="00D358FF"/>
    <w:rPr>
      <w:b/>
      <w:bCs/>
      <w:sz w:val="24"/>
      <w:lang w:val="en-US" w:eastAsia="en-US"/>
    </w:rPr>
  </w:style>
  <w:style w:type="paragraph" w:styleId="Revisin">
    <w:name w:val="Revision"/>
    <w:hidden/>
    <w:uiPriority w:val="99"/>
    <w:semiHidden/>
    <w:rsid w:val="00D358FF"/>
    <w:rPr>
      <w:sz w:val="24"/>
      <w:lang w:val="en-US" w:eastAsia="en-US"/>
    </w:rPr>
  </w:style>
  <w:style w:type="paragraph" w:styleId="Descripcin">
    <w:name w:val="caption"/>
    <w:basedOn w:val="Normal"/>
    <w:next w:val="Normal"/>
    <w:uiPriority w:val="35"/>
    <w:unhideWhenUsed/>
    <w:qFormat/>
    <w:rsid w:val="00476239"/>
    <w:pPr>
      <w:tabs>
        <w:tab w:val="clear" w:pos="360"/>
        <w:tab w:val="clear" w:pos="1440"/>
      </w:tabs>
      <w:spacing w:line="300" w:lineRule="auto"/>
    </w:pPr>
    <w:rPr>
      <w:rFonts w:ascii="Liberation Serif" w:eastAsia="WenQuanYi Zen Hei" w:hAnsi="Liberation Serif" w:cs="Mangal"/>
      <w:b/>
      <w:bCs/>
      <w:kern w:val="1"/>
      <w:sz w:val="20"/>
      <w:szCs w:val="18"/>
      <w:lang w:val="es-MX" w:eastAsia="hi-IN" w:bidi="hi-IN"/>
    </w:rPr>
  </w:style>
  <w:style w:type="paragraph" w:styleId="Bibliografa">
    <w:name w:val="Bibliography"/>
    <w:basedOn w:val="Normal"/>
    <w:next w:val="Normal"/>
    <w:uiPriority w:val="37"/>
    <w:semiHidden/>
    <w:unhideWhenUsed/>
    <w:rsid w:val="00A9091D"/>
  </w:style>
  <w:style w:type="paragraph" w:styleId="Sinespaciado">
    <w:name w:val="No Spacing"/>
    <w:uiPriority w:val="1"/>
    <w:qFormat/>
    <w:rsid w:val="00BC0C64"/>
    <w:pPr>
      <w:widowControl w:val="0"/>
      <w:suppressAutoHyphens/>
      <w:spacing w:line="300" w:lineRule="auto"/>
      <w:jc w:val="both"/>
    </w:pPr>
    <w:rPr>
      <w:rFonts w:ascii="Liberation Serif" w:eastAsia="WenQuanYi Zen Hei" w:hAnsi="Liberation Serif" w:cs="Mangal"/>
      <w:kern w:val="1"/>
      <w:sz w:val="24"/>
      <w:szCs w:val="21"/>
      <w:lang w:eastAsia="hi-IN" w:bidi="hi-IN"/>
    </w:rPr>
  </w:style>
  <w:style w:type="character" w:styleId="Textodelmarcadordeposicin">
    <w:name w:val="Placeholder Text"/>
    <w:basedOn w:val="Fuentedeprrafopredeter"/>
    <w:uiPriority w:val="99"/>
    <w:semiHidden/>
    <w:rsid w:val="009732FF"/>
    <w:rPr>
      <w:color w:val="808080"/>
    </w:rPr>
  </w:style>
  <w:style w:type="character" w:customStyle="1" w:styleId="PiedepginaCar">
    <w:name w:val="Pie de página Car"/>
    <w:basedOn w:val="Fuentedeprrafopredeter"/>
    <w:link w:val="Piedepgina"/>
    <w:uiPriority w:val="99"/>
    <w:rsid w:val="001918A7"/>
    <w:rPr>
      <w:sz w:val="12"/>
      <w:lang w:val="en-US" w:eastAsia="en-US"/>
    </w:rPr>
  </w:style>
  <w:style w:type="character" w:customStyle="1" w:styleId="Estilo11pto">
    <w:name w:val="Estilo 11 pto"/>
    <w:basedOn w:val="Fuentedeprrafopredeter"/>
    <w:rsid w:val="001918A7"/>
    <w:rPr>
      <w:sz w:val="22"/>
    </w:rPr>
  </w:style>
  <w:style w:type="paragraph" w:styleId="Prrafodelista">
    <w:name w:val="List Paragraph"/>
    <w:basedOn w:val="Normal"/>
    <w:uiPriority w:val="34"/>
    <w:qFormat/>
    <w:rsid w:val="002E3AFE"/>
    <w:pPr>
      <w:ind w:left="720"/>
      <w:contextualSpacing/>
    </w:pPr>
  </w:style>
  <w:style w:type="character" w:customStyle="1" w:styleId="EncabezadoCar">
    <w:name w:val="Encabezado Car"/>
    <w:basedOn w:val="Fuentedeprrafopredeter"/>
    <w:link w:val="Encabezado"/>
    <w:uiPriority w:val="99"/>
    <w:rsid w:val="00C91F30"/>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7348">
      <w:bodyDiv w:val="1"/>
      <w:marLeft w:val="0"/>
      <w:marRight w:val="0"/>
      <w:marTop w:val="0"/>
      <w:marBottom w:val="0"/>
      <w:divBdr>
        <w:top w:val="none" w:sz="0" w:space="0" w:color="auto"/>
        <w:left w:val="none" w:sz="0" w:space="0" w:color="auto"/>
        <w:bottom w:val="none" w:sz="0" w:space="0" w:color="auto"/>
        <w:right w:val="none" w:sz="0" w:space="0" w:color="auto"/>
      </w:divBdr>
    </w:div>
    <w:div w:id="576987476">
      <w:bodyDiv w:val="1"/>
      <w:marLeft w:val="0"/>
      <w:marRight w:val="0"/>
      <w:marTop w:val="0"/>
      <w:marBottom w:val="0"/>
      <w:divBdr>
        <w:top w:val="none" w:sz="0" w:space="0" w:color="auto"/>
        <w:left w:val="none" w:sz="0" w:space="0" w:color="auto"/>
        <w:bottom w:val="none" w:sz="0" w:space="0" w:color="auto"/>
        <w:right w:val="none" w:sz="0" w:space="0" w:color="auto"/>
      </w:divBdr>
    </w:div>
    <w:div w:id="1528176345">
      <w:bodyDiv w:val="1"/>
      <w:marLeft w:val="0"/>
      <w:marRight w:val="0"/>
      <w:marTop w:val="0"/>
      <w:marBottom w:val="0"/>
      <w:divBdr>
        <w:top w:val="none" w:sz="0" w:space="0" w:color="auto"/>
        <w:left w:val="none" w:sz="0" w:space="0" w:color="auto"/>
        <w:bottom w:val="none" w:sz="0" w:space="0" w:color="auto"/>
        <w:right w:val="none" w:sz="0" w:space="0" w:color="auto"/>
      </w:divBdr>
      <w:divsChild>
        <w:div w:id="788821503">
          <w:marLeft w:val="0"/>
          <w:marRight w:val="0"/>
          <w:marTop w:val="0"/>
          <w:marBottom w:val="0"/>
          <w:divBdr>
            <w:top w:val="none" w:sz="0" w:space="0" w:color="auto"/>
            <w:left w:val="none" w:sz="0" w:space="0" w:color="auto"/>
            <w:bottom w:val="none" w:sz="0" w:space="0" w:color="auto"/>
            <w:right w:val="none" w:sz="0" w:space="0" w:color="auto"/>
          </w:divBdr>
        </w:div>
        <w:div w:id="954360633">
          <w:marLeft w:val="0"/>
          <w:marRight w:val="0"/>
          <w:marTop w:val="0"/>
          <w:marBottom w:val="0"/>
          <w:divBdr>
            <w:top w:val="none" w:sz="0" w:space="0" w:color="auto"/>
            <w:left w:val="none" w:sz="0" w:space="0" w:color="auto"/>
            <w:bottom w:val="none" w:sz="0" w:space="0" w:color="auto"/>
            <w:right w:val="none" w:sz="0" w:space="0" w:color="auto"/>
          </w:divBdr>
        </w:div>
        <w:div w:id="1278827441">
          <w:marLeft w:val="0"/>
          <w:marRight w:val="0"/>
          <w:marTop w:val="0"/>
          <w:marBottom w:val="0"/>
          <w:divBdr>
            <w:top w:val="none" w:sz="0" w:space="0" w:color="auto"/>
            <w:left w:val="none" w:sz="0" w:space="0" w:color="auto"/>
            <w:bottom w:val="none" w:sz="0" w:space="0" w:color="auto"/>
            <w:right w:val="none" w:sz="0" w:space="0" w:color="auto"/>
          </w:divBdr>
        </w:div>
      </w:divsChild>
    </w:div>
    <w:div w:id="1840272376">
      <w:bodyDiv w:val="1"/>
      <w:marLeft w:val="0"/>
      <w:marRight w:val="0"/>
      <w:marTop w:val="0"/>
      <w:marBottom w:val="0"/>
      <w:divBdr>
        <w:top w:val="none" w:sz="0" w:space="0" w:color="auto"/>
        <w:left w:val="none" w:sz="0" w:space="0" w:color="auto"/>
        <w:bottom w:val="none" w:sz="0" w:space="0" w:color="auto"/>
        <w:right w:val="none" w:sz="0" w:space="0" w:color="auto"/>
      </w:divBdr>
    </w:div>
    <w:div w:id="1978145692">
      <w:bodyDiv w:val="1"/>
      <w:marLeft w:val="0"/>
      <w:marRight w:val="0"/>
      <w:marTop w:val="0"/>
      <w:marBottom w:val="0"/>
      <w:divBdr>
        <w:top w:val="none" w:sz="0" w:space="0" w:color="auto"/>
        <w:left w:val="none" w:sz="0" w:space="0" w:color="auto"/>
        <w:bottom w:val="none" w:sz="0" w:space="0" w:color="auto"/>
        <w:right w:val="none" w:sz="0" w:space="0" w:color="auto"/>
      </w:divBdr>
    </w:div>
    <w:div w:id="204039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emf"/><Relationship Id="rId26" Type="http://schemas.openxmlformats.org/officeDocument/2006/relationships/image" Target="media/image18.emf"/><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w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image" Target="media/image20.w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1.bin"/><Relationship Id="rId28" Type="http://schemas.openxmlformats.org/officeDocument/2006/relationships/oleObject" Target="embeddings/oleObject2.bin"/><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emf"/><Relationship Id="rId31" Type="http://schemas.openxmlformats.org/officeDocument/2006/relationships/image" Target="media/image21.em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19.wmf"/><Relationship Id="rId30" Type="http://schemas.openxmlformats.org/officeDocument/2006/relationships/oleObject" Target="embeddings/oleObject3.bin"/><Relationship Id="rId35" Type="http://schemas.openxmlformats.org/officeDocument/2006/relationships/image" Target="media/image25.emf"/><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Bom08</b:Tag>
    <b:SourceType>JournalArticle</b:SourceType>
    <b:Guid>{3452471D-0428-4C3C-8DFE-20D513410F51}</b:Guid>
    <b:Title>The Use of Real Earthquake Accelerograms as Input to Dynamic Analysis</b:Title>
    <b:Year>2008</b:Year>
    <b:Author>
      <b:Author>
        <b:NameList>
          <b:Person>
            <b:Last>Bommer</b:Last>
            <b:First>Julian</b:First>
          </b:Person>
          <b:Person>
            <b:Last>Acevedo</b:Last>
            <b:First>Beatriz</b:First>
          </b:Person>
        </b:NameList>
      </b:Author>
    </b:Author>
    <b:JournalName>Journal of Earthquake Engineering</b:JournalName>
    <b:Pages>43-91</b:Pages>
    <b:RefOrder>29</b:RefOrder>
  </b:Source>
  <b:Source>
    <b:Tag>Gas79</b:Tag>
    <b:SourceType>Report</b:SourceType>
    <b:Guid>{82D96D07-DBB2-4129-9CFF-D41DCF285166}</b:Guid>
    <b:Title>Simulated Earthquake Motions Compatible with Prescribed Response Spectra</b:Title>
    <b:Year>1979</b:Year>
    <b:Publisher>Evaluation of Seismic Safety of Buildings Report No. 2, Department of Civil Engineering, MIT</b:Publisher>
    <b:City>Cambridge, Massachusetts</b:City>
    <b:Author>
      <b:Author>
        <b:NameList>
          <b:Person>
            <b:Last>Gasparini</b:Last>
            <b:First>D</b:First>
          </b:Person>
          <b:Person>
            <b:Last>Vanmarcke</b:Last>
            <b:First>E</b:First>
          </b:Person>
        </b:NameList>
      </b:Author>
    </b:Author>
    <b:RefOrder>30</b:RefOrder>
  </b:Source>
  <b:Source>
    <b:Tag>Kot13</b:Tag>
    <b:SourceType>Report</b:SourceType>
    <b:Guid>{67B4234A-5A76-4558-9F61-7905A96F54CF}</b:Guid>
    <b:Title>Technical Manual for Strata</b:Title>
    <b:Year>2013</b:Year>
    <b:Publisher>Department of Civil, Architectural, and Environmental Engineering, University of Texas</b:Publisher>
    <b:City>Texas</b:City>
    <b:Author>
      <b:Author>
        <b:NameList>
          <b:Person>
            <b:Last>Kottke</b:Last>
            <b:First>Albert</b:First>
          </b:Person>
          <b:Person>
            <b:Last>Wang</b:Last>
            <b:First>Xiaoyue</b:First>
          </b:Person>
          <b:Person>
            <b:Last>Rathje</b:Last>
            <b:First>Ellen</b:First>
          </b:Person>
        </b:NameList>
      </b:Author>
    </b:Author>
    <b:RefOrder>31</b:RefOrder>
  </b:Source>
  <b:Source>
    <b:Tag>Cec15</b:Tag>
    <b:SourceType>JournalArticle</b:SourceType>
    <b:Guid>{36A78116-8F08-4EF9-A514-6F285BA44CB8}</b:Guid>
    <b:Title>Spectrum-compatible accelerograms with harmonic wavelets</b:Title>
    <b:Pages>26 - 35</b:Pages>
    <b:Year>2015</b:Year>
    <b:JournalName>Computers &amp; Structures, Vol. 147, 15 January</b:JournalName>
    <b:Author>
      <b:Author>
        <b:NameList>
          <b:Person>
            <b:Last>Cecini</b:Last>
            <b:First>Domenico</b:First>
          </b:Person>
          <b:Person>
            <b:Last>Palmeri</b:Last>
            <b:First>Alessandro</b:First>
          </b:Person>
        </b:NameList>
      </b:Author>
    </b:Author>
    <b:RefOrder>36</b:RefOrder>
  </b:Source>
  <b:Source>
    <b:Tag>Zha151</b:Tag>
    <b:SourceType>JournalArticle</b:SourceType>
    <b:Guid>{98893578-07D3-4ACB-B52B-DF319E1617E8}</b:Guid>
    <b:Title>Generation of nonstationary ground motions compatible with multidamping response spectra</b:Title>
    <b:JournalName>Bulletin of the Seismological Society of America, Vol. 105. No. 1</b:JournalName>
    <b:Year>2015</b:Year>
    <b:Pages>341 - 353</b:Pages>
    <b:Author>
      <b:Author>
        <b:NameList>
          <b:Person>
            <b:Last>Zhang</b:Last>
            <b:First>Yushan</b:First>
          </b:Person>
          <b:Person>
            <b:Last>Zhao</b:Last>
            <b:First>Fengxin</b:First>
          </b:Person>
          <b:Person>
            <b:Last>Yang</b:Last>
            <b:First>Caihong</b:First>
          </b:Person>
        </b:NameList>
      </b:Author>
    </b:Author>
    <b:RefOrder>37</b:RefOrder>
  </b:Source>
  <b:Source>
    <b:Tag>GDF04</b:Tag>
    <b:SourceType>Book</b:SourceType>
    <b:Guid>{076C6D41-0F8C-4F3B-A715-49B72B0B916B}</b:Guid>
    <b:Author>
      <b:Author>
        <b:NameList>
          <b:Person>
            <b:Last>RCDF-Sismo</b:Last>
          </b:Person>
        </b:NameList>
      </b:Author>
    </b:Author>
    <b:Title>Normas técnicas complementarias para diseño por sismo</b:Title>
    <b:Year>2004</b:Year>
    <b:City>DF</b:City>
    <b:RefOrder>38</b:RefOrder>
  </b:Source>
  <b:Source>
    <b:Tag>Zha15</b:Tag>
    <b:SourceType>JournalArticle</b:SourceType>
    <b:Guid>{1D8796A2-3D98-47A5-BC25-6AA78C2A8BD9}</b:Guid>
    <b:Title>Generation of nonstationary ground motions compatible with multidamping response spectra</b:Title>
    <b:JournalName>Bulletin of the Seismological Society of America, Vol. 105. No. 1</b:JournalName>
    <b:Year>2015</b:Year>
    <b:Pages>341 - 353</b:Pages>
    <b:Author>
      <b:Author>
        <b:NameList>
          <b:Person>
            <b:Last>Zhang</b:Last>
            <b:First>Y.</b:First>
          </b:Person>
          <b:Person>
            <b:Last>Zhao</b:Last>
            <b:First>F.</b:First>
          </b:Person>
          <b:Person>
            <b:Last>Yang</b:Last>
            <b:First>C.</b:First>
          </b:Person>
        </b:NameList>
      </b:Author>
    </b:Author>
    <b:RefOrder>39</b:RefOrder>
  </b:Source>
  <b:Source>
    <b:Tag>Bal14</b:Tag>
    <b:SourceType>ConferenceProceedings</b:SourceType>
    <b:Guid>{103BC046-839B-49EB-B498-BF6D54CE1D46}</b:Guid>
    <b:Title>Determination of liquefaction in time domain using wavelet analysis</b:Title>
    <b:Year>2014</b:Year>
    <b:ConferenceName>Proceedings of the 10th National Conference in Earthquake Engineering</b:ConferenceName>
    <b:Author>
      <b:Author>
        <b:NameList>
          <b:Person>
            <b:Last>Bal</b:Last>
            <b:First>I.</b:First>
          </b:Person>
          <b:Person>
            <b:Last>Smyrou</b:Last>
            <b:First>E.</b:First>
          </b:Person>
          <b:Person>
            <b:Last>Tasiopoulou</b:Last>
            <b:First>P.</b:First>
          </b:Person>
          <b:Person>
            <b:Last>Gazetas</b:Last>
            <b:First>G.</b:First>
          </b:Person>
        </b:NameList>
      </b:Author>
    </b:Author>
    <b:RefOrder>40</b:RefOrder>
  </b:Source>
</b:Sources>
</file>

<file path=customXml/itemProps1.xml><?xml version="1.0" encoding="utf-8"?>
<ds:datastoreItem xmlns:ds="http://schemas.openxmlformats.org/officeDocument/2006/customXml" ds:itemID="{FB7E1C80-61C9-408B-8609-5A4E49316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5214</TotalTime>
  <Pages>1</Pages>
  <Words>6966</Words>
  <Characters>38314</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U.C. Berkeley</Company>
  <LinksUpToDate>false</LinksUpToDate>
  <CharactersWithSpaces>45190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 Pestana</dc:creator>
  <cp:keywords/>
  <dc:description/>
  <cp:lastModifiedBy>Francisco Alonso Flores López</cp:lastModifiedBy>
  <cp:revision>13</cp:revision>
  <cp:lastPrinted>2017-01-17T05:53:00Z</cp:lastPrinted>
  <dcterms:created xsi:type="dcterms:W3CDTF">2015-10-13T17:26:00Z</dcterms:created>
  <dcterms:modified xsi:type="dcterms:W3CDTF">2017-03-05T01:53:00Z</dcterms:modified>
</cp:coreProperties>
</file>